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068" w:rsidRDefault="001E2068" w:rsidP="001E2068">
      <w:pPr>
        <w:pStyle w:val="Header"/>
        <w:jc w:val="center"/>
        <w:rPr>
          <w:rFonts w:ascii="HRTimes" w:hAnsi="HRTimes"/>
          <w:b/>
          <w:sz w:val="24"/>
          <w:szCs w:val="24"/>
          <w:lang w:val="hr-HR"/>
        </w:rPr>
      </w:pPr>
      <w:r>
        <w:rPr>
          <w:rFonts w:ascii="HRTimes" w:hAnsi="HRTimes"/>
          <w:b/>
          <w:noProof/>
          <w:sz w:val="24"/>
          <w:szCs w:val="24"/>
          <w:lang w:val="hr-HR"/>
        </w:rPr>
        <w:drawing>
          <wp:inline distT="0" distB="0" distL="0" distR="0">
            <wp:extent cx="409575" cy="571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9575" cy="571500"/>
                    </a:xfrm>
                    <a:prstGeom prst="rect">
                      <a:avLst/>
                    </a:prstGeom>
                    <a:noFill/>
                    <a:ln w="9525">
                      <a:noFill/>
                      <a:miter lim="800000"/>
                      <a:headEnd/>
                      <a:tailEnd/>
                    </a:ln>
                  </pic:spPr>
                </pic:pic>
              </a:graphicData>
            </a:graphic>
          </wp:inline>
        </w:drawing>
      </w:r>
    </w:p>
    <w:p w:rsidR="001E2068" w:rsidRDefault="001E2068" w:rsidP="001E2068">
      <w:pPr>
        <w:pStyle w:val="Header"/>
        <w:jc w:val="center"/>
        <w:rPr>
          <w:rFonts w:ascii="HRTimes" w:hAnsi="HRTimes"/>
          <w:b/>
          <w:sz w:val="24"/>
          <w:szCs w:val="24"/>
          <w:lang w:val="hr-HR"/>
        </w:rPr>
      </w:pPr>
    </w:p>
    <w:p w:rsidR="001E2068" w:rsidRPr="00125181" w:rsidRDefault="001E2068" w:rsidP="001E2068">
      <w:pPr>
        <w:ind w:right="28"/>
        <w:jc w:val="center"/>
        <w:rPr>
          <w:rFonts w:ascii="Times New Roman" w:hAnsi="Times New Roman"/>
          <w:sz w:val="20"/>
          <w:szCs w:val="24"/>
          <w:lang w:val="hr-HR"/>
        </w:rPr>
      </w:pPr>
      <w:r w:rsidRPr="00125181">
        <w:rPr>
          <w:rFonts w:ascii="Times New Roman" w:hAnsi="Times New Roman"/>
          <w:sz w:val="20"/>
          <w:szCs w:val="24"/>
          <w:lang w:val="hr-HR"/>
        </w:rPr>
        <w:t>REPUBLIKA HRVATSKA</w:t>
      </w:r>
    </w:p>
    <w:p w:rsidR="001E2068" w:rsidRPr="00125181" w:rsidRDefault="001E2068" w:rsidP="001E2068">
      <w:pPr>
        <w:ind w:right="28"/>
        <w:jc w:val="center"/>
        <w:rPr>
          <w:rFonts w:ascii="Times New Roman" w:hAnsi="Times New Roman"/>
          <w:sz w:val="20"/>
          <w:szCs w:val="24"/>
          <w:lang w:val="hr-HR"/>
        </w:rPr>
      </w:pPr>
      <w:r w:rsidRPr="00125181">
        <w:rPr>
          <w:rFonts w:ascii="Times New Roman" w:hAnsi="Times New Roman"/>
          <w:sz w:val="20"/>
          <w:szCs w:val="24"/>
          <w:lang w:val="hr-HR"/>
        </w:rPr>
        <w:t>DUBROVAČKO-NERETVANSKA ŽUPANIJA</w:t>
      </w:r>
    </w:p>
    <w:p w:rsidR="001E2068" w:rsidRPr="008776FD" w:rsidRDefault="001E2068" w:rsidP="001E2068">
      <w:pPr>
        <w:ind w:right="28"/>
        <w:jc w:val="center"/>
        <w:rPr>
          <w:rFonts w:ascii="Times New Roman" w:hAnsi="Times New Roman"/>
          <w:b/>
          <w:sz w:val="24"/>
          <w:szCs w:val="24"/>
          <w:lang w:val="hr-HR"/>
        </w:rPr>
      </w:pPr>
      <w:r w:rsidRPr="008776FD">
        <w:rPr>
          <w:rFonts w:ascii="Times New Roman" w:hAnsi="Times New Roman"/>
          <w:b/>
          <w:sz w:val="24"/>
          <w:szCs w:val="24"/>
          <w:lang w:val="hr-HR"/>
        </w:rPr>
        <w:t>Osnovna škola Petra Kanavelića, Korčula</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sz w:val="16"/>
          <w:szCs w:val="18"/>
          <w:lang w:val="hr-HR"/>
        </w:rPr>
        <w:t>Ante Starčevića 1, 20260 Korčula</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sz w:val="16"/>
          <w:szCs w:val="18"/>
          <w:lang w:val="hr-HR"/>
        </w:rPr>
        <w:t>TEL 020/716 126 TEL/FAX 020/715 023</w:t>
      </w:r>
      <w:r w:rsidRPr="00125181">
        <w:rPr>
          <w:rFonts w:ascii="Times New Roman" w:hAnsi="Times New Roman"/>
          <w:sz w:val="16"/>
          <w:szCs w:val="18"/>
          <w:lang w:val="hr-HR"/>
        </w:rPr>
        <w:t xml:space="preserve"> </w:t>
      </w:r>
    </w:p>
    <w:p w:rsidR="001E2068" w:rsidRPr="00125181" w:rsidRDefault="001E2068" w:rsidP="001E2068">
      <w:pPr>
        <w:spacing w:line="276" w:lineRule="auto"/>
        <w:ind w:right="28"/>
        <w:jc w:val="center"/>
        <w:rPr>
          <w:rFonts w:ascii="Times New Roman" w:hAnsi="Times New Roman"/>
          <w:sz w:val="16"/>
          <w:szCs w:val="18"/>
          <w:lang w:val="hr-HR"/>
        </w:rPr>
      </w:pPr>
      <w:r w:rsidRPr="00125181">
        <w:rPr>
          <w:rFonts w:ascii="Times New Roman" w:hAnsi="Times New Roman"/>
          <w:sz w:val="16"/>
          <w:szCs w:val="18"/>
          <w:lang w:val="hr-HR"/>
        </w:rPr>
        <w:t xml:space="preserve">EMAIL </w:t>
      </w:r>
      <w:r>
        <w:rPr>
          <w:rFonts w:ascii="Times New Roman" w:hAnsi="Times New Roman"/>
          <w:sz w:val="16"/>
          <w:szCs w:val="18"/>
          <w:lang w:val="hr-HR"/>
        </w:rPr>
        <w:t>ured@os-pkanavelica-korcula.skole.hr</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color w:val="000000"/>
          <w:sz w:val="16"/>
          <w:szCs w:val="18"/>
          <w:lang w:val="hr-HR"/>
        </w:rPr>
        <w:t>WEB</w:t>
      </w:r>
      <w:r w:rsidRPr="009218B0">
        <w:rPr>
          <w:rFonts w:ascii="Times New Roman" w:hAnsi="Times New Roman"/>
          <w:color w:val="000000"/>
          <w:sz w:val="16"/>
          <w:szCs w:val="18"/>
          <w:lang w:val="hr-HR"/>
        </w:rPr>
        <w:t>http://os-pkanavelica-korcula.skole.hr/</w:t>
      </w:r>
      <w:r>
        <w:rPr>
          <w:rFonts w:ascii="Times New Roman" w:hAnsi="Times New Roman"/>
          <w:color w:val="000000"/>
          <w:sz w:val="16"/>
          <w:szCs w:val="18"/>
          <w:lang w:val="hr-HR"/>
        </w:rPr>
        <w:t xml:space="preserve"> </w:t>
      </w:r>
    </w:p>
    <w:p w:rsidR="008929C2" w:rsidRPr="008929C2" w:rsidRDefault="001E2068" w:rsidP="008929C2">
      <w:pPr>
        <w:pBdr>
          <w:bottom w:val="single" w:sz="12" w:space="1" w:color="auto"/>
        </w:pBdr>
        <w:spacing w:line="276" w:lineRule="auto"/>
        <w:ind w:right="-426"/>
        <w:jc w:val="center"/>
        <w:rPr>
          <w:rFonts w:ascii="Times New Roman" w:hAnsi="Times New Roman"/>
          <w:sz w:val="16"/>
          <w:szCs w:val="18"/>
          <w:lang w:val="hr-HR"/>
        </w:rPr>
      </w:pPr>
      <w:r>
        <w:rPr>
          <w:rFonts w:ascii="Times New Roman" w:hAnsi="Times New Roman"/>
          <w:sz w:val="16"/>
          <w:szCs w:val="18"/>
          <w:lang w:val="hr-HR"/>
        </w:rPr>
        <w:t>MB 03080838 OIB  32072063566 Šifra škole 19-038-001</w:t>
      </w:r>
      <w:r w:rsidRPr="00125181">
        <w:rPr>
          <w:rFonts w:ascii="Times New Roman" w:hAnsi="Times New Roman"/>
          <w:sz w:val="16"/>
          <w:szCs w:val="18"/>
          <w:lang w:val="hr-HR"/>
        </w:rPr>
        <w:t xml:space="preserve">  </w:t>
      </w:r>
    </w:p>
    <w:p w:rsidR="00C33022" w:rsidRDefault="00C33022" w:rsidP="00C33022">
      <w:pPr>
        <w:rPr>
          <w:rFonts w:ascii="Times New Roman" w:hAnsi="Times New Roman"/>
          <w:sz w:val="24"/>
          <w:szCs w:val="24"/>
        </w:rPr>
      </w:pPr>
    </w:p>
    <w:p w:rsidR="00C33022" w:rsidRDefault="00C33022" w:rsidP="00C33022">
      <w:pPr>
        <w:rPr>
          <w:rFonts w:ascii="Times New Roman" w:hAnsi="Times New Roman"/>
          <w:sz w:val="24"/>
          <w:szCs w:val="24"/>
        </w:rPr>
      </w:pPr>
    </w:p>
    <w:p w:rsidR="00C33022" w:rsidRPr="00E956E4" w:rsidRDefault="00C33022" w:rsidP="00C33022">
      <w:pPr>
        <w:rPr>
          <w:rFonts w:ascii="Arial" w:hAnsi="Arial" w:cs="Arial"/>
          <w:sz w:val="24"/>
          <w:szCs w:val="24"/>
        </w:rPr>
      </w:pPr>
    </w:p>
    <w:p w:rsidR="008E4E08" w:rsidRPr="008E4E08" w:rsidRDefault="002214B7" w:rsidP="008E4E08">
      <w:pPr>
        <w:pStyle w:val="Heading6"/>
        <w:rPr>
          <w:rFonts w:ascii="Arial" w:hAnsi="Arial" w:cs="Arial"/>
          <w:bCs w:val="0"/>
          <w:szCs w:val="24"/>
          <w:lang w:val="hr-HR"/>
        </w:rPr>
      </w:pPr>
      <w:r w:rsidRPr="00E956E4">
        <w:rPr>
          <w:rFonts w:ascii="Arial" w:hAnsi="Arial" w:cs="Arial"/>
          <w:bCs w:val="0"/>
          <w:szCs w:val="24"/>
          <w:lang w:val="hr-HR"/>
        </w:rPr>
        <w:t>KLASA:</w:t>
      </w:r>
      <w:r w:rsidR="00B10E55">
        <w:rPr>
          <w:rFonts w:ascii="Arial" w:hAnsi="Arial" w:cs="Arial"/>
          <w:bCs w:val="0"/>
          <w:szCs w:val="24"/>
          <w:lang w:val="hr-HR"/>
        </w:rPr>
        <w:t>112-02/2</w:t>
      </w:r>
      <w:r w:rsidR="006D628E">
        <w:rPr>
          <w:rFonts w:ascii="Arial" w:hAnsi="Arial" w:cs="Arial"/>
          <w:bCs w:val="0"/>
          <w:szCs w:val="24"/>
          <w:lang w:val="hr-HR"/>
        </w:rPr>
        <w:t>6</w:t>
      </w:r>
      <w:r w:rsidR="00B10E55">
        <w:rPr>
          <w:rFonts w:ascii="Arial" w:hAnsi="Arial" w:cs="Arial"/>
          <w:bCs w:val="0"/>
          <w:szCs w:val="24"/>
          <w:lang w:val="hr-HR"/>
        </w:rPr>
        <w:t>-01</w:t>
      </w:r>
      <w:r w:rsidR="00ED268D">
        <w:rPr>
          <w:rFonts w:ascii="Arial" w:hAnsi="Arial" w:cs="Arial"/>
          <w:bCs w:val="0"/>
          <w:szCs w:val="24"/>
          <w:lang w:val="hr-HR"/>
        </w:rPr>
        <w:t>/</w:t>
      </w:r>
      <w:r w:rsidR="00274551">
        <w:rPr>
          <w:rFonts w:ascii="Arial" w:hAnsi="Arial" w:cs="Arial"/>
          <w:bCs w:val="0"/>
          <w:szCs w:val="24"/>
          <w:lang w:val="hr-HR"/>
        </w:rPr>
        <w:t>4</w:t>
      </w:r>
    </w:p>
    <w:p w:rsidR="002214B7" w:rsidRPr="00E956E4" w:rsidRDefault="002214B7" w:rsidP="002214B7">
      <w:pPr>
        <w:pStyle w:val="Heading6"/>
        <w:rPr>
          <w:rFonts w:ascii="Arial" w:hAnsi="Arial" w:cs="Arial"/>
          <w:bCs w:val="0"/>
          <w:szCs w:val="24"/>
          <w:lang w:val="hr-HR"/>
        </w:rPr>
      </w:pPr>
      <w:r w:rsidRPr="00E956E4">
        <w:rPr>
          <w:rFonts w:ascii="Arial" w:hAnsi="Arial" w:cs="Arial"/>
          <w:bCs w:val="0"/>
          <w:szCs w:val="24"/>
          <w:lang w:val="hr-HR"/>
        </w:rPr>
        <w:t>URBROJ:21</w:t>
      </w:r>
      <w:r w:rsidR="00B10E55">
        <w:rPr>
          <w:rFonts w:ascii="Arial" w:hAnsi="Arial" w:cs="Arial"/>
          <w:bCs w:val="0"/>
          <w:szCs w:val="24"/>
          <w:lang w:val="hr-HR"/>
        </w:rPr>
        <w:t>17</w:t>
      </w:r>
      <w:r w:rsidRPr="00E956E4">
        <w:rPr>
          <w:rFonts w:ascii="Arial" w:hAnsi="Arial" w:cs="Arial"/>
          <w:bCs w:val="0"/>
          <w:szCs w:val="24"/>
          <w:lang w:val="hr-HR"/>
        </w:rPr>
        <w:t>-</w:t>
      </w:r>
      <w:r w:rsidR="00B10E55">
        <w:rPr>
          <w:rFonts w:ascii="Arial" w:hAnsi="Arial" w:cs="Arial"/>
          <w:bCs w:val="0"/>
          <w:szCs w:val="24"/>
          <w:lang w:val="hr-HR"/>
        </w:rPr>
        <w:t>139</w:t>
      </w:r>
      <w:r w:rsidRPr="00E956E4">
        <w:rPr>
          <w:rFonts w:ascii="Arial" w:hAnsi="Arial" w:cs="Arial"/>
          <w:bCs w:val="0"/>
          <w:szCs w:val="24"/>
          <w:lang w:val="hr-HR"/>
        </w:rPr>
        <w:t>-01</w:t>
      </w:r>
      <w:r w:rsidR="000E49C2">
        <w:rPr>
          <w:rFonts w:ascii="Arial" w:hAnsi="Arial" w:cs="Arial"/>
          <w:bCs w:val="0"/>
          <w:szCs w:val="24"/>
          <w:lang w:val="hr-HR"/>
        </w:rPr>
        <w:t>/</w:t>
      </w:r>
      <w:r w:rsidR="006D628E">
        <w:rPr>
          <w:rFonts w:ascii="Arial" w:hAnsi="Arial" w:cs="Arial"/>
          <w:bCs w:val="0"/>
          <w:szCs w:val="24"/>
          <w:lang w:val="hr-HR"/>
        </w:rPr>
        <w:t>26-0</w:t>
      </w:r>
      <w:r w:rsidR="000E49C2">
        <w:rPr>
          <w:rFonts w:ascii="Arial" w:hAnsi="Arial" w:cs="Arial"/>
          <w:bCs w:val="0"/>
          <w:szCs w:val="24"/>
          <w:lang w:val="hr-HR"/>
        </w:rPr>
        <w:t>2</w:t>
      </w:r>
    </w:p>
    <w:p w:rsidR="002214B7" w:rsidRPr="00E956E4" w:rsidRDefault="002214B7" w:rsidP="002214B7">
      <w:pPr>
        <w:pStyle w:val="Heading6"/>
        <w:rPr>
          <w:rFonts w:ascii="Arial" w:hAnsi="Arial" w:cs="Arial"/>
          <w:b w:val="0"/>
          <w:iCs/>
          <w:szCs w:val="24"/>
        </w:rPr>
      </w:pPr>
      <w:r w:rsidRPr="00E956E4">
        <w:rPr>
          <w:rFonts w:ascii="Arial" w:hAnsi="Arial" w:cs="Arial"/>
          <w:b w:val="0"/>
          <w:iCs/>
          <w:szCs w:val="24"/>
        </w:rPr>
        <w:t xml:space="preserve">Korčula,  </w:t>
      </w:r>
      <w:r w:rsidR="00274551">
        <w:rPr>
          <w:rFonts w:ascii="Arial" w:hAnsi="Arial" w:cs="Arial"/>
          <w:b w:val="0"/>
          <w:iCs/>
          <w:szCs w:val="24"/>
        </w:rPr>
        <w:t>1</w:t>
      </w:r>
      <w:r w:rsidR="009E1B97">
        <w:rPr>
          <w:rFonts w:ascii="Arial" w:hAnsi="Arial" w:cs="Arial"/>
          <w:b w:val="0"/>
          <w:iCs/>
          <w:szCs w:val="24"/>
        </w:rPr>
        <w:t>8</w:t>
      </w:r>
      <w:r w:rsidR="00274551">
        <w:rPr>
          <w:rFonts w:ascii="Arial" w:hAnsi="Arial" w:cs="Arial"/>
          <w:b w:val="0"/>
          <w:iCs/>
          <w:szCs w:val="24"/>
        </w:rPr>
        <w:t>.03</w:t>
      </w:r>
      <w:r w:rsidR="006D628E">
        <w:rPr>
          <w:rFonts w:ascii="Arial" w:hAnsi="Arial" w:cs="Arial"/>
          <w:b w:val="0"/>
          <w:iCs/>
          <w:szCs w:val="24"/>
        </w:rPr>
        <w:t>.2026</w:t>
      </w:r>
      <w:r w:rsidRPr="00E956E4">
        <w:rPr>
          <w:rFonts w:ascii="Arial" w:hAnsi="Arial" w:cs="Arial"/>
          <w:b w:val="0"/>
          <w:iCs/>
          <w:szCs w:val="24"/>
        </w:rPr>
        <w:t xml:space="preserve">. </w:t>
      </w:r>
      <w:r w:rsidR="00B41EAE" w:rsidRPr="00E956E4">
        <w:rPr>
          <w:rFonts w:ascii="Arial" w:hAnsi="Arial" w:cs="Arial"/>
          <w:b w:val="0"/>
          <w:iCs/>
          <w:szCs w:val="24"/>
        </w:rPr>
        <w:t>g</w:t>
      </w:r>
      <w:r w:rsidRPr="00E956E4">
        <w:rPr>
          <w:rFonts w:ascii="Arial" w:hAnsi="Arial" w:cs="Arial"/>
          <w:b w:val="0"/>
          <w:iCs/>
          <w:szCs w:val="24"/>
        </w:rPr>
        <w:t>odine</w:t>
      </w:r>
    </w:p>
    <w:p w:rsidR="00B41EAE" w:rsidRPr="00E956E4" w:rsidRDefault="00B41EAE" w:rsidP="00B41EAE">
      <w:pPr>
        <w:rPr>
          <w:rFonts w:ascii="Arial" w:hAnsi="Arial" w:cs="Arial"/>
          <w:sz w:val="24"/>
          <w:szCs w:val="24"/>
          <w:lang w:val="de-DE"/>
        </w:rPr>
      </w:pPr>
    </w:p>
    <w:p w:rsidR="00B41EAE" w:rsidRPr="00E956E4" w:rsidRDefault="00B41EAE" w:rsidP="00B41EAE">
      <w:pPr>
        <w:rPr>
          <w:rFonts w:ascii="Arial" w:hAnsi="Arial" w:cs="Arial"/>
          <w:sz w:val="24"/>
          <w:szCs w:val="24"/>
          <w:lang w:val="de-DE"/>
        </w:rPr>
      </w:pPr>
      <w:r w:rsidRPr="00E956E4">
        <w:rPr>
          <w:rFonts w:ascii="Arial" w:hAnsi="Arial" w:cs="Arial"/>
          <w:sz w:val="24"/>
          <w:szCs w:val="24"/>
          <w:lang w:val="de-DE"/>
        </w:rPr>
        <w:tab/>
        <w:t xml:space="preserve">Na temelju članka 13. Pravilnika o postupku zapošljavanja te procjeni i vrednovanju kandidata za zapošljavanje u Osnovnoj školi Petra Kanavelića Korčula </w:t>
      </w:r>
      <w:r w:rsidR="00CF1979">
        <w:rPr>
          <w:rFonts w:ascii="Arial" w:hAnsi="Arial" w:cs="Arial"/>
          <w:sz w:val="24"/>
          <w:szCs w:val="24"/>
          <w:lang w:val="de-DE"/>
        </w:rPr>
        <w:t xml:space="preserve">(dalje u tekstu: Pravilnik), </w:t>
      </w:r>
      <w:r w:rsidRPr="00E956E4">
        <w:rPr>
          <w:rFonts w:ascii="Arial" w:hAnsi="Arial" w:cs="Arial"/>
          <w:sz w:val="24"/>
          <w:szCs w:val="24"/>
          <w:lang w:val="de-DE"/>
        </w:rPr>
        <w:t xml:space="preserve">Povjerenstvo za procjenu i vrednovanje kandidata za zapošljavanje </w:t>
      </w:r>
      <w:r w:rsidR="006A282A">
        <w:rPr>
          <w:rFonts w:ascii="Arial" w:hAnsi="Arial" w:cs="Arial"/>
          <w:sz w:val="24"/>
          <w:szCs w:val="24"/>
          <w:lang w:val="de-DE"/>
        </w:rPr>
        <w:t xml:space="preserve"> po natječaju KLASA: 112-02/2</w:t>
      </w:r>
      <w:r w:rsidR="006D628E">
        <w:rPr>
          <w:rFonts w:ascii="Arial" w:hAnsi="Arial" w:cs="Arial"/>
          <w:sz w:val="24"/>
          <w:szCs w:val="24"/>
          <w:lang w:val="de-DE"/>
        </w:rPr>
        <w:t>6</w:t>
      </w:r>
      <w:r w:rsidR="006A282A">
        <w:rPr>
          <w:rFonts w:ascii="Arial" w:hAnsi="Arial" w:cs="Arial"/>
          <w:sz w:val="24"/>
          <w:szCs w:val="24"/>
          <w:lang w:val="de-DE"/>
        </w:rPr>
        <w:t>-01</w:t>
      </w:r>
      <w:r w:rsidR="000E49C2">
        <w:rPr>
          <w:rFonts w:ascii="Arial" w:hAnsi="Arial" w:cs="Arial"/>
          <w:sz w:val="24"/>
          <w:szCs w:val="24"/>
          <w:lang w:val="de-DE"/>
        </w:rPr>
        <w:t>/</w:t>
      </w:r>
      <w:r w:rsidR="009E1B97">
        <w:rPr>
          <w:rFonts w:ascii="Arial" w:hAnsi="Arial" w:cs="Arial"/>
          <w:sz w:val="24"/>
          <w:szCs w:val="24"/>
          <w:lang w:val="de-DE"/>
        </w:rPr>
        <w:t>4</w:t>
      </w:r>
      <w:bookmarkStart w:id="0" w:name="_GoBack"/>
      <w:bookmarkEnd w:id="0"/>
      <w:r w:rsidR="006A282A">
        <w:rPr>
          <w:rFonts w:ascii="Arial" w:hAnsi="Arial" w:cs="Arial"/>
          <w:sz w:val="24"/>
          <w:szCs w:val="24"/>
          <w:lang w:val="de-DE"/>
        </w:rPr>
        <w:t>, URBROJ: 2117-139-01/2</w:t>
      </w:r>
      <w:r w:rsidR="006D628E">
        <w:rPr>
          <w:rFonts w:ascii="Arial" w:hAnsi="Arial" w:cs="Arial"/>
          <w:sz w:val="24"/>
          <w:szCs w:val="24"/>
          <w:lang w:val="de-DE"/>
        </w:rPr>
        <w:t>6</w:t>
      </w:r>
      <w:r w:rsidR="006A282A">
        <w:rPr>
          <w:rFonts w:ascii="Arial" w:hAnsi="Arial" w:cs="Arial"/>
          <w:sz w:val="24"/>
          <w:szCs w:val="24"/>
          <w:lang w:val="de-DE"/>
        </w:rPr>
        <w:t>-01</w:t>
      </w:r>
      <w:r w:rsidRPr="00E956E4">
        <w:rPr>
          <w:rFonts w:ascii="Arial" w:hAnsi="Arial" w:cs="Arial"/>
          <w:sz w:val="24"/>
          <w:szCs w:val="24"/>
          <w:lang w:val="de-DE"/>
        </w:rPr>
        <w:t xml:space="preserve"> objavljenog dana </w:t>
      </w:r>
      <w:r w:rsidR="006A282A">
        <w:rPr>
          <w:rFonts w:ascii="Arial" w:hAnsi="Arial" w:cs="Arial"/>
          <w:sz w:val="24"/>
          <w:szCs w:val="24"/>
          <w:lang w:val="de-DE"/>
        </w:rPr>
        <w:t xml:space="preserve"> </w:t>
      </w:r>
      <w:r w:rsidR="00274551">
        <w:rPr>
          <w:rFonts w:ascii="Arial" w:hAnsi="Arial" w:cs="Arial"/>
          <w:sz w:val="24"/>
          <w:szCs w:val="24"/>
          <w:lang w:val="de-DE"/>
        </w:rPr>
        <w:t>10.03.2026</w:t>
      </w:r>
      <w:r w:rsidRPr="00E956E4">
        <w:rPr>
          <w:rFonts w:ascii="Arial" w:hAnsi="Arial" w:cs="Arial"/>
          <w:sz w:val="24"/>
          <w:szCs w:val="24"/>
          <w:lang w:val="de-DE"/>
        </w:rPr>
        <w:t xml:space="preserve">. </w:t>
      </w:r>
      <w:r w:rsidR="00E956E4" w:rsidRPr="00E956E4">
        <w:rPr>
          <w:rFonts w:ascii="Arial" w:hAnsi="Arial" w:cs="Arial"/>
          <w:sz w:val="24"/>
          <w:szCs w:val="24"/>
          <w:lang w:val="de-DE"/>
        </w:rPr>
        <w:t>g</w:t>
      </w:r>
      <w:r w:rsidRPr="00E956E4">
        <w:rPr>
          <w:rFonts w:ascii="Arial" w:hAnsi="Arial" w:cs="Arial"/>
          <w:sz w:val="24"/>
          <w:szCs w:val="24"/>
          <w:lang w:val="de-DE"/>
        </w:rPr>
        <w:t>odine</w:t>
      </w:r>
      <w:r w:rsidR="00E956E4" w:rsidRPr="00E956E4">
        <w:rPr>
          <w:rFonts w:ascii="Arial" w:hAnsi="Arial" w:cs="Arial"/>
          <w:sz w:val="24"/>
          <w:szCs w:val="24"/>
          <w:lang w:val="de-DE"/>
        </w:rPr>
        <w:t xml:space="preserve">, obavještava kandidate o </w:t>
      </w:r>
    </w:p>
    <w:p w:rsidR="00E956E4" w:rsidRPr="00375BF6" w:rsidRDefault="00E956E4" w:rsidP="00B41EAE">
      <w:pPr>
        <w:rPr>
          <w:rFonts w:ascii="Arial" w:hAnsi="Arial" w:cs="Arial"/>
          <w:b/>
          <w:sz w:val="24"/>
          <w:szCs w:val="24"/>
          <w:lang w:val="de-DE"/>
        </w:rPr>
      </w:pPr>
    </w:p>
    <w:p w:rsidR="00E956E4" w:rsidRPr="00375BF6" w:rsidRDefault="00E956E4" w:rsidP="00B41EAE">
      <w:pPr>
        <w:rPr>
          <w:rFonts w:ascii="Arial" w:hAnsi="Arial" w:cs="Arial"/>
          <w:b/>
          <w:sz w:val="24"/>
          <w:szCs w:val="24"/>
          <w:lang w:val="de-DE"/>
        </w:rPr>
      </w:pPr>
      <w:r w:rsidRPr="00375BF6">
        <w:rPr>
          <w:rFonts w:ascii="Arial" w:hAnsi="Arial" w:cs="Arial"/>
          <w:b/>
          <w:sz w:val="24"/>
          <w:szCs w:val="24"/>
          <w:lang w:val="de-DE"/>
        </w:rPr>
        <w:t>SADRŽAJU I NAČINU TESTIRANJA, PRAVNIM I DRUGIM IZVORIMA ZA PRIPREMANJE KANDIDATA ZA TESTIRANJE</w:t>
      </w:r>
      <w:r w:rsidR="006A282A">
        <w:rPr>
          <w:rFonts w:ascii="Arial" w:hAnsi="Arial" w:cs="Arial"/>
          <w:b/>
          <w:sz w:val="24"/>
          <w:szCs w:val="24"/>
          <w:lang w:val="de-DE"/>
        </w:rPr>
        <w:t xml:space="preserve"> NA RADN</w:t>
      </w:r>
      <w:r w:rsidR="00CD43F4">
        <w:rPr>
          <w:rFonts w:ascii="Arial" w:hAnsi="Arial" w:cs="Arial"/>
          <w:b/>
          <w:sz w:val="24"/>
          <w:szCs w:val="24"/>
          <w:lang w:val="de-DE"/>
        </w:rPr>
        <w:t>OM</w:t>
      </w:r>
      <w:r w:rsidR="006A282A">
        <w:rPr>
          <w:rFonts w:ascii="Arial" w:hAnsi="Arial" w:cs="Arial"/>
          <w:b/>
          <w:sz w:val="24"/>
          <w:szCs w:val="24"/>
          <w:lang w:val="de-DE"/>
        </w:rPr>
        <w:t xml:space="preserve"> MJEST</w:t>
      </w:r>
      <w:r w:rsidR="00CD43F4">
        <w:rPr>
          <w:rFonts w:ascii="Arial" w:hAnsi="Arial" w:cs="Arial"/>
          <w:b/>
          <w:sz w:val="24"/>
          <w:szCs w:val="24"/>
          <w:lang w:val="de-DE"/>
        </w:rPr>
        <w:t>U</w:t>
      </w:r>
    </w:p>
    <w:p w:rsidR="006A282A" w:rsidRPr="00274551" w:rsidRDefault="0060752D" w:rsidP="00D50334">
      <w:pPr>
        <w:pStyle w:val="ListParagraph"/>
        <w:numPr>
          <w:ilvl w:val="0"/>
          <w:numId w:val="17"/>
        </w:numPr>
        <w:tabs>
          <w:tab w:val="left" w:pos="4956"/>
        </w:tabs>
        <w:rPr>
          <w:rFonts w:ascii="Arial" w:hAnsi="Arial" w:cs="Arial"/>
          <w:i/>
          <w:sz w:val="24"/>
          <w:szCs w:val="24"/>
          <w:lang w:val="de-DE"/>
        </w:rPr>
      </w:pPr>
      <w:r w:rsidRPr="0072512A">
        <w:rPr>
          <w:rFonts w:ascii="Arial" w:hAnsi="Arial" w:cs="Arial"/>
          <w:sz w:val="24"/>
          <w:szCs w:val="24"/>
          <w:lang w:val="de-DE"/>
        </w:rPr>
        <w:t xml:space="preserve">učitelj/ica </w:t>
      </w:r>
      <w:r w:rsidR="00274551">
        <w:rPr>
          <w:rFonts w:ascii="Arial" w:hAnsi="Arial" w:cs="Arial"/>
          <w:sz w:val="24"/>
          <w:szCs w:val="24"/>
          <w:lang w:val="de-DE"/>
        </w:rPr>
        <w:t>violine</w:t>
      </w:r>
    </w:p>
    <w:p w:rsidR="00274551" w:rsidRPr="00274551" w:rsidRDefault="00274551" w:rsidP="00D50334">
      <w:pPr>
        <w:pStyle w:val="ListParagraph"/>
        <w:numPr>
          <w:ilvl w:val="0"/>
          <w:numId w:val="17"/>
        </w:numPr>
        <w:tabs>
          <w:tab w:val="left" w:pos="4956"/>
        </w:tabs>
        <w:rPr>
          <w:rFonts w:ascii="Arial" w:hAnsi="Arial" w:cs="Arial"/>
          <w:i/>
          <w:sz w:val="24"/>
          <w:szCs w:val="24"/>
          <w:lang w:val="de-DE"/>
        </w:rPr>
      </w:pPr>
      <w:r w:rsidRPr="0072512A">
        <w:rPr>
          <w:rFonts w:ascii="Arial" w:hAnsi="Arial" w:cs="Arial"/>
          <w:sz w:val="24"/>
          <w:szCs w:val="24"/>
          <w:lang w:val="de-DE"/>
        </w:rPr>
        <w:t>učitelj/ica</w:t>
      </w:r>
      <w:r>
        <w:rPr>
          <w:rFonts w:ascii="Arial" w:hAnsi="Arial" w:cs="Arial"/>
          <w:sz w:val="24"/>
          <w:szCs w:val="24"/>
          <w:lang w:val="de-DE"/>
        </w:rPr>
        <w:t xml:space="preserve"> harmonike</w:t>
      </w:r>
    </w:p>
    <w:p w:rsidR="00274551" w:rsidRPr="00274551" w:rsidRDefault="00274551" w:rsidP="00D50334">
      <w:pPr>
        <w:pStyle w:val="ListParagraph"/>
        <w:numPr>
          <w:ilvl w:val="0"/>
          <w:numId w:val="17"/>
        </w:numPr>
        <w:tabs>
          <w:tab w:val="left" w:pos="4956"/>
        </w:tabs>
        <w:rPr>
          <w:rFonts w:ascii="Arial" w:hAnsi="Arial" w:cs="Arial"/>
          <w:i/>
          <w:sz w:val="24"/>
          <w:szCs w:val="24"/>
          <w:lang w:val="de-DE"/>
        </w:rPr>
      </w:pPr>
      <w:r w:rsidRPr="0072512A">
        <w:rPr>
          <w:rFonts w:ascii="Arial" w:hAnsi="Arial" w:cs="Arial"/>
          <w:sz w:val="24"/>
          <w:szCs w:val="24"/>
          <w:lang w:val="de-DE"/>
        </w:rPr>
        <w:t>učitelj/ica</w:t>
      </w:r>
      <w:r>
        <w:rPr>
          <w:rFonts w:ascii="Arial" w:hAnsi="Arial" w:cs="Arial"/>
          <w:sz w:val="24"/>
          <w:szCs w:val="24"/>
          <w:lang w:val="de-DE"/>
        </w:rPr>
        <w:t xml:space="preserve"> mandoline</w:t>
      </w:r>
    </w:p>
    <w:p w:rsidR="00274551" w:rsidRPr="0072512A" w:rsidRDefault="00274551" w:rsidP="00D50334">
      <w:pPr>
        <w:pStyle w:val="ListParagraph"/>
        <w:numPr>
          <w:ilvl w:val="0"/>
          <w:numId w:val="17"/>
        </w:numPr>
        <w:tabs>
          <w:tab w:val="left" w:pos="4956"/>
        </w:tabs>
        <w:rPr>
          <w:rFonts w:ascii="Arial" w:hAnsi="Arial" w:cs="Arial"/>
          <w:i/>
          <w:sz w:val="24"/>
          <w:szCs w:val="24"/>
          <w:lang w:val="de-DE"/>
        </w:rPr>
      </w:pPr>
      <w:r>
        <w:rPr>
          <w:rFonts w:ascii="Arial" w:hAnsi="Arial" w:cs="Arial"/>
          <w:sz w:val="24"/>
          <w:szCs w:val="24"/>
          <w:lang w:val="de-DE"/>
        </w:rPr>
        <w:t xml:space="preserve">2 </w:t>
      </w:r>
      <w:r w:rsidRPr="0072512A">
        <w:rPr>
          <w:rFonts w:ascii="Arial" w:hAnsi="Arial" w:cs="Arial"/>
          <w:sz w:val="24"/>
          <w:szCs w:val="24"/>
          <w:lang w:val="de-DE"/>
        </w:rPr>
        <w:t>učitelj/ica</w:t>
      </w:r>
      <w:r>
        <w:rPr>
          <w:rFonts w:ascii="Arial" w:hAnsi="Arial" w:cs="Arial"/>
          <w:sz w:val="24"/>
          <w:szCs w:val="24"/>
          <w:lang w:val="de-DE"/>
        </w:rPr>
        <w:t xml:space="preserve"> gitare</w:t>
      </w:r>
    </w:p>
    <w:p w:rsidR="00E956E4" w:rsidRPr="00375BF6" w:rsidRDefault="00E956E4" w:rsidP="00E956E4">
      <w:pPr>
        <w:tabs>
          <w:tab w:val="left" w:pos="4956"/>
        </w:tabs>
        <w:rPr>
          <w:rFonts w:ascii="Arial" w:hAnsi="Arial" w:cs="Arial"/>
          <w:b/>
          <w:sz w:val="24"/>
          <w:szCs w:val="24"/>
          <w:lang w:val="hr-HR"/>
        </w:rPr>
      </w:pPr>
      <w:r w:rsidRPr="00375BF6">
        <w:rPr>
          <w:rFonts w:ascii="Arial" w:hAnsi="Arial" w:cs="Arial"/>
          <w:b/>
          <w:sz w:val="24"/>
          <w:szCs w:val="24"/>
          <w:lang w:val="hr-HR"/>
        </w:rPr>
        <w:t>PRAVILA I NAČIN TESTIRANJA</w:t>
      </w:r>
    </w:p>
    <w:p w:rsidR="00E956E4" w:rsidRDefault="00E956E4" w:rsidP="00E956E4">
      <w:pPr>
        <w:tabs>
          <w:tab w:val="left" w:pos="4956"/>
        </w:tabs>
        <w:rPr>
          <w:rFonts w:ascii="Arial" w:hAnsi="Arial" w:cs="Arial"/>
          <w:sz w:val="24"/>
          <w:szCs w:val="24"/>
          <w:lang w:val="hr-HR"/>
        </w:rPr>
      </w:pPr>
    </w:p>
    <w:p w:rsidR="00E956E4" w:rsidRDefault="00E956E4" w:rsidP="00E956E4">
      <w:pPr>
        <w:tabs>
          <w:tab w:val="left" w:pos="4956"/>
        </w:tabs>
        <w:rPr>
          <w:rFonts w:ascii="Arial" w:hAnsi="Arial" w:cs="Arial"/>
          <w:sz w:val="24"/>
          <w:szCs w:val="24"/>
          <w:lang w:val="hr-HR"/>
        </w:rPr>
      </w:pPr>
      <w:r>
        <w:rPr>
          <w:rFonts w:ascii="Arial" w:hAnsi="Arial" w:cs="Arial"/>
          <w:sz w:val="24"/>
          <w:szCs w:val="24"/>
          <w:lang w:val="hr-HR"/>
        </w:rPr>
        <w:t>Sukladno odredbama Pravilnika</w:t>
      </w:r>
      <w:r w:rsidR="00CF1979">
        <w:rPr>
          <w:rFonts w:ascii="Arial" w:hAnsi="Arial" w:cs="Arial"/>
          <w:sz w:val="24"/>
          <w:szCs w:val="24"/>
          <w:lang w:val="hr-HR"/>
        </w:rPr>
        <w:t xml:space="preserve"> obavit će se provjera znanja i sposobnosti kandidata za kandidate koji ispunjavaju formalne uvjete natječaja. Provjera se sastoji od dva dijela i to pisane provjere znanja kandidata</w:t>
      </w:r>
      <w:r w:rsidR="008E4E08">
        <w:rPr>
          <w:rFonts w:ascii="Arial" w:hAnsi="Arial" w:cs="Arial"/>
          <w:sz w:val="24"/>
          <w:szCs w:val="24"/>
          <w:lang w:val="hr-HR"/>
        </w:rPr>
        <w:t>,</w:t>
      </w:r>
      <w:r w:rsidR="00CF1979">
        <w:rPr>
          <w:rFonts w:ascii="Arial" w:hAnsi="Arial" w:cs="Arial"/>
          <w:sz w:val="24"/>
          <w:szCs w:val="24"/>
          <w:lang w:val="hr-HR"/>
        </w:rPr>
        <w:t xml:space="preserve"> te razgovora (intervjua) kandidata s Povjerenstvom za vrednovanje kandidata (dalje u tekstu: Povjerenstvo)</w:t>
      </w:r>
    </w:p>
    <w:p w:rsidR="00CF1979" w:rsidRDefault="00CF1979" w:rsidP="00E956E4">
      <w:pPr>
        <w:tabs>
          <w:tab w:val="left" w:pos="4956"/>
        </w:tabs>
        <w:rPr>
          <w:rFonts w:ascii="Arial" w:hAnsi="Arial" w:cs="Arial"/>
          <w:sz w:val="24"/>
          <w:szCs w:val="24"/>
          <w:lang w:val="hr-HR"/>
        </w:rPr>
      </w:pPr>
    </w:p>
    <w:p w:rsidR="00CF1979" w:rsidRPr="00375BF6" w:rsidRDefault="005E3AEA" w:rsidP="00CF1979">
      <w:pPr>
        <w:pStyle w:val="ListParagraph"/>
        <w:numPr>
          <w:ilvl w:val="0"/>
          <w:numId w:val="8"/>
        </w:numPr>
        <w:tabs>
          <w:tab w:val="left" w:pos="4956"/>
        </w:tabs>
        <w:rPr>
          <w:rFonts w:ascii="Arial" w:hAnsi="Arial" w:cs="Arial"/>
          <w:b/>
          <w:sz w:val="24"/>
          <w:szCs w:val="24"/>
          <w:lang w:val="hr-HR"/>
        </w:rPr>
      </w:pPr>
      <w:r w:rsidRPr="00375BF6">
        <w:rPr>
          <w:rFonts w:ascii="Arial" w:hAnsi="Arial" w:cs="Arial"/>
          <w:b/>
          <w:sz w:val="24"/>
          <w:szCs w:val="24"/>
          <w:lang w:val="hr-HR"/>
        </w:rPr>
        <w:t>Psihološko testiranje</w:t>
      </w:r>
      <w:r w:rsidR="001755F9" w:rsidRPr="00375BF6">
        <w:rPr>
          <w:rFonts w:ascii="Arial" w:hAnsi="Arial" w:cs="Arial"/>
          <w:b/>
          <w:sz w:val="24"/>
          <w:szCs w:val="24"/>
          <w:lang w:val="hr-HR"/>
        </w:rPr>
        <w:t xml:space="preserve"> i</w:t>
      </w:r>
      <w:r w:rsidRPr="00375BF6">
        <w:rPr>
          <w:rFonts w:ascii="Arial" w:hAnsi="Arial" w:cs="Arial"/>
          <w:b/>
          <w:sz w:val="24"/>
          <w:szCs w:val="24"/>
          <w:lang w:val="hr-HR"/>
        </w:rPr>
        <w:t xml:space="preserve"> </w:t>
      </w:r>
      <w:r w:rsidR="001755F9" w:rsidRPr="00375BF6">
        <w:rPr>
          <w:rFonts w:ascii="Arial" w:hAnsi="Arial" w:cs="Arial"/>
          <w:b/>
          <w:sz w:val="24"/>
          <w:szCs w:val="24"/>
          <w:lang w:val="hr-HR"/>
        </w:rPr>
        <w:t>p</w:t>
      </w:r>
      <w:r w:rsidR="00CF1979" w:rsidRPr="00375BF6">
        <w:rPr>
          <w:rFonts w:ascii="Arial" w:hAnsi="Arial" w:cs="Arial"/>
          <w:b/>
          <w:sz w:val="24"/>
          <w:szCs w:val="24"/>
          <w:lang w:val="hr-HR"/>
        </w:rPr>
        <w:t xml:space="preserve">isano testiranje </w:t>
      </w:r>
    </w:p>
    <w:p w:rsidR="00CF1979" w:rsidRDefault="00CF1979" w:rsidP="00CF1979">
      <w:pPr>
        <w:tabs>
          <w:tab w:val="left" w:pos="4956"/>
        </w:tabs>
        <w:rPr>
          <w:rFonts w:ascii="Arial" w:hAnsi="Arial" w:cs="Arial"/>
          <w:sz w:val="24"/>
          <w:szCs w:val="24"/>
          <w:lang w:val="hr-HR"/>
        </w:rPr>
      </w:pPr>
      <w:r>
        <w:rPr>
          <w:rFonts w:ascii="Arial" w:hAnsi="Arial" w:cs="Arial"/>
          <w:sz w:val="24"/>
          <w:szCs w:val="24"/>
          <w:lang w:val="hr-HR"/>
        </w:rPr>
        <w:t xml:space="preserve">Kandidati su obvezni pristupiti </w:t>
      </w:r>
      <w:r w:rsidR="001755F9">
        <w:rPr>
          <w:rFonts w:ascii="Arial" w:hAnsi="Arial" w:cs="Arial"/>
          <w:sz w:val="24"/>
          <w:szCs w:val="24"/>
          <w:lang w:val="hr-HR"/>
        </w:rPr>
        <w:t xml:space="preserve"> </w:t>
      </w:r>
      <w:r>
        <w:rPr>
          <w:rFonts w:ascii="Arial" w:hAnsi="Arial" w:cs="Arial"/>
          <w:sz w:val="24"/>
          <w:szCs w:val="24"/>
          <w:lang w:val="hr-HR"/>
        </w:rPr>
        <w:t>provjeri znanja i sposobnosti putem pisanog testiranja. Ako kandidat ne pristupi testiranju, smatra se da je povukao prijavu na natječaj. Kandidati su dužni ponjeti sa sobom osobnu iskaznicu ili drugu identifikacijsku javnu ispravu na temelju koje se prije testiranja utvrđuje identitet kandidata. Testiranju ne mogu pristupiti kandidati koji ne mogu dokazati identitet i osobe za koje je Povjerenstvo</w:t>
      </w:r>
      <w:r w:rsidR="00375BF6">
        <w:rPr>
          <w:rFonts w:ascii="Arial" w:hAnsi="Arial" w:cs="Arial"/>
          <w:sz w:val="24"/>
          <w:szCs w:val="24"/>
          <w:lang w:val="hr-HR"/>
        </w:rPr>
        <w:t xml:space="preserve"> za vrednovanje kandidata (dalje u tekstu</w:t>
      </w:r>
      <w:r>
        <w:rPr>
          <w:rFonts w:ascii="Arial" w:hAnsi="Arial" w:cs="Arial"/>
          <w:sz w:val="24"/>
          <w:szCs w:val="24"/>
          <w:lang w:val="hr-HR"/>
        </w:rPr>
        <w:t xml:space="preserve"> utvrdilo da ne ispunjavaju formalne uvjete iz natječaja, te čije prijave nisu potpisane, pravodobne i potpune. Nakon utvrđivanja identiteta kandidata, Povjerenstvo će podjeliti testove kandidatima. Po zaprimanju testa kandidat je dužan upisati ime i prezime</w:t>
      </w:r>
      <w:r w:rsidR="00A006CE">
        <w:rPr>
          <w:rFonts w:ascii="Arial" w:hAnsi="Arial" w:cs="Arial"/>
          <w:sz w:val="24"/>
          <w:szCs w:val="24"/>
          <w:lang w:val="hr-HR"/>
        </w:rPr>
        <w:t xml:space="preserve"> u za to označenom mjestu na testu.</w:t>
      </w:r>
      <w:r w:rsidRPr="00CF1979">
        <w:rPr>
          <w:rFonts w:ascii="Arial" w:hAnsi="Arial" w:cs="Arial"/>
          <w:sz w:val="24"/>
          <w:szCs w:val="24"/>
          <w:lang w:val="hr-HR"/>
        </w:rPr>
        <w:t xml:space="preserve"> </w:t>
      </w:r>
    </w:p>
    <w:p w:rsidR="00A006CE" w:rsidRDefault="00A006CE" w:rsidP="00CF1979">
      <w:pPr>
        <w:tabs>
          <w:tab w:val="left" w:pos="4956"/>
        </w:tabs>
        <w:rPr>
          <w:rFonts w:ascii="Arial" w:hAnsi="Arial" w:cs="Arial"/>
          <w:sz w:val="24"/>
          <w:szCs w:val="24"/>
          <w:lang w:val="hr-HR"/>
        </w:rPr>
      </w:pPr>
    </w:p>
    <w:p w:rsidR="00A006CE" w:rsidRDefault="00A006CE" w:rsidP="00CF1979">
      <w:pPr>
        <w:tabs>
          <w:tab w:val="left" w:pos="4956"/>
        </w:tabs>
        <w:rPr>
          <w:rFonts w:ascii="Arial" w:hAnsi="Arial" w:cs="Arial"/>
          <w:sz w:val="24"/>
          <w:szCs w:val="24"/>
          <w:lang w:val="hr-HR"/>
        </w:rPr>
      </w:pPr>
      <w:r>
        <w:rPr>
          <w:rFonts w:ascii="Arial" w:hAnsi="Arial" w:cs="Arial"/>
          <w:sz w:val="24"/>
          <w:szCs w:val="24"/>
          <w:lang w:val="hr-HR"/>
        </w:rPr>
        <w:lastRenderedPageBreak/>
        <w:t>Za vrijeme testiranja nije dopušteno:</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koristiti se bilo kakvom literaturom niti bilješkama</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koristiti mobitel ili druga komunikacijska sredstva</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napuštati prostoriju u kojoj se testiranje odvija i</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razgovarati s ostalim kandidatima</w:t>
      </w:r>
    </w:p>
    <w:p w:rsidR="00A006CE" w:rsidRDefault="00A006CE" w:rsidP="00A006CE">
      <w:pPr>
        <w:tabs>
          <w:tab w:val="left" w:pos="4956"/>
        </w:tabs>
        <w:rPr>
          <w:rFonts w:ascii="Arial" w:hAnsi="Arial" w:cs="Arial"/>
          <w:sz w:val="24"/>
          <w:szCs w:val="24"/>
          <w:lang w:val="hr-HR"/>
        </w:rPr>
      </w:pPr>
    </w:p>
    <w:p w:rsidR="001755F9" w:rsidRDefault="00A006CE" w:rsidP="00A006CE">
      <w:pPr>
        <w:tabs>
          <w:tab w:val="left" w:pos="4956"/>
        </w:tabs>
        <w:rPr>
          <w:rFonts w:ascii="Arial" w:hAnsi="Arial" w:cs="Arial"/>
          <w:sz w:val="24"/>
          <w:szCs w:val="24"/>
          <w:lang w:val="hr-HR"/>
        </w:rPr>
      </w:pPr>
      <w:r>
        <w:rPr>
          <w:rFonts w:ascii="Arial" w:hAnsi="Arial" w:cs="Arial"/>
          <w:sz w:val="24"/>
          <w:szCs w:val="24"/>
          <w:lang w:val="hr-HR"/>
        </w:rPr>
        <w:t>Ukoliko kandidat postupi suprotno pravilima testiranja, biti će udaljen s testiranja, a njegov rezultat Povjerenstvo neće priznati niti ocjeniti.</w:t>
      </w:r>
      <w:r w:rsidR="001755F9">
        <w:rPr>
          <w:rFonts w:ascii="Arial" w:hAnsi="Arial" w:cs="Arial"/>
          <w:sz w:val="24"/>
          <w:szCs w:val="24"/>
          <w:lang w:val="hr-HR"/>
        </w:rPr>
        <w:t xml:space="preserve"> </w:t>
      </w:r>
    </w:p>
    <w:p w:rsidR="008E4E08" w:rsidRDefault="008E4E08" w:rsidP="00A006CE">
      <w:pPr>
        <w:tabs>
          <w:tab w:val="left" w:pos="4956"/>
        </w:tabs>
        <w:rPr>
          <w:rFonts w:ascii="Arial" w:hAnsi="Arial" w:cs="Arial"/>
          <w:sz w:val="24"/>
          <w:szCs w:val="24"/>
          <w:lang w:val="hr-HR"/>
        </w:rPr>
      </w:pPr>
    </w:p>
    <w:p w:rsidR="00A006CE" w:rsidRDefault="00A006CE" w:rsidP="00A006CE">
      <w:pPr>
        <w:tabs>
          <w:tab w:val="left" w:pos="4956"/>
        </w:tabs>
        <w:rPr>
          <w:rFonts w:ascii="Arial" w:hAnsi="Arial" w:cs="Arial"/>
          <w:sz w:val="24"/>
          <w:szCs w:val="24"/>
          <w:lang w:val="hr-HR"/>
        </w:rPr>
      </w:pPr>
      <w:r>
        <w:rPr>
          <w:rFonts w:ascii="Arial" w:hAnsi="Arial" w:cs="Arial"/>
          <w:sz w:val="24"/>
          <w:szCs w:val="24"/>
          <w:lang w:val="hr-HR"/>
        </w:rPr>
        <w:t>Područje procjene za pismeno testiranje odnosi se na propise i primjenu propisa za odgojno obrazovne radnike i traje ukupno 45 minuta. Uz svako pitanje iskazan je broj bodova kojim se vrednuje ispravan rezultat.</w:t>
      </w:r>
    </w:p>
    <w:p w:rsidR="001755F9" w:rsidRDefault="001755F9" w:rsidP="00A006CE">
      <w:pPr>
        <w:tabs>
          <w:tab w:val="left" w:pos="4956"/>
        </w:tabs>
        <w:rPr>
          <w:rFonts w:ascii="Arial" w:hAnsi="Arial" w:cs="Arial"/>
          <w:sz w:val="24"/>
          <w:szCs w:val="24"/>
          <w:lang w:val="hr-HR"/>
        </w:rPr>
      </w:pPr>
    </w:p>
    <w:p w:rsidR="001755F9" w:rsidRDefault="001755F9" w:rsidP="00A006CE">
      <w:pPr>
        <w:tabs>
          <w:tab w:val="left" w:pos="4956"/>
        </w:tabs>
        <w:rPr>
          <w:rFonts w:ascii="Arial" w:hAnsi="Arial" w:cs="Arial"/>
          <w:sz w:val="24"/>
          <w:szCs w:val="24"/>
          <w:lang w:val="hr-HR"/>
        </w:rPr>
      </w:pPr>
      <w:r>
        <w:rPr>
          <w:rFonts w:ascii="Arial" w:hAnsi="Arial" w:cs="Arial"/>
          <w:sz w:val="24"/>
          <w:szCs w:val="24"/>
          <w:lang w:val="hr-HR"/>
        </w:rPr>
        <w:t>Nakon obavljenog testiranja, Povjerenstvo utvrđuje rezultat testiranja za svakog ka</w:t>
      </w:r>
      <w:r w:rsidR="00381B54">
        <w:rPr>
          <w:rFonts w:ascii="Arial" w:hAnsi="Arial" w:cs="Arial"/>
          <w:sz w:val="24"/>
          <w:szCs w:val="24"/>
          <w:lang w:val="hr-HR"/>
        </w:rPr>
        <w:t>ndidata koji je pristupio testiranju. Pravo na pristup razgovoru s Povjerenstvom</w:t>
      </w:r>
      <w:r w:rsidR="00C31F56">
        <w:rPr>
          <w:rFonts w:ascii="Arial" w:hAnsi="Arial" w:cs="Arial"/>
          <w:sz w:val="24"/>
          <w:szCs w:val="24"/>
          <w:lang w:val="hr-HR"/>
        </w:rPr>
        <w:t xml:space="preserve"> ostvaruje kandidat koji je na pisanom testiranju provjere </w:t>
      </w:r>
      <w:r w:rsidR="002006BB">
        <w:rPr>
          <w:rFonts w:ascii="Arial" w:hAnsi="Arial" w:cs="Arial"/>
          <w:sz w:val="24"/>
          <w:szCs w:val="24"/>
          <w:lang w:val="hr-HR"/>
        </w:rPr>
        <w:t>znanja iz propisa za odgojno obrazovne radnike  ostvario najmanje 50% bodova od ukupnog broja bodova pisanog testa.</w:t>
      </w:r>
    </w:p>
    <w:p w:rsidR="002006BB" w:rsidRDefault="002006BB" w:rsidP="00A006CE">
      <w:pPr>
        <w:tabs>
          <w:tab w:val="left" w:pos="4956"/>
        </w:tabs>
        <w:rPr>
          <w:rFonts w:ascii="Arial" w:hAnsi="Arial" w:cs="Arial"/>
          <w:sz w:val="24"/>
          <w:szCs w:val="24"/>
          <w:lang w:val="hr-HR"/>
        </w:rPr>
      </w:pPr>
    </w:p>
    <w:p w:rsidR="002006BB" w:rsidRDefault="002006BB" w:rsidP="00A006CE">
      <w:pPr>
        <w:tabs>
          <w:tab w:val="left" w:pos="4956"/>
        </w:tabs>
        <w:rPr>
          <w:rFonts w:ascii="Arial" w:hAnsi="Arial" w:cs="Arial"/>
          <w:sz w:val="24"/>
          <w:szCs w:val="24"/>
          <w:lang w:val="hr-HR"/>
        </w:rPr>
      </w:pPr>
      <w:r>
        <w:rPr>
          <w:rFonts w:ascii="Arial" w:hAnsi="Arial" w:cs="Arial"/>
          <w:sz w:val="24"/>
          <w:szCs w:val="24"/>
          <w:lang w:val="hr-HR"/>
        </w:rPr>
        <w:t>Kandidat koji ne zadovolji na pismenom testiranju ne ostvarije pravo na pristup razgovoru (intervjuu) s Povjerenstvom.</w:t>
      </w:r>
    </w:p>
    <w:p w:rsidR="002006BB" w:rsidRDefault="002006BB" w:rsidP="00A006CE">
      <w:pPr>
        <w:tabs>
          <w:tab w:val="left" w:pos="4956"/>
        </w:tabs>
        <w:rPr>
          <w:rFonts w:ascii="Arial" w:hAnsi="Arial" w:cs="Arial"/>
          <w:sz w:val="24"/>
          <w:szCs w:val="24"/>
          <w:lang w:val="hr-HR"/>
        </w:rPr>
      </w:pPr>
    </w:p>
    <w:p w:rsidR="002006BB" w:rsidRPr="002006BB" w:rsidRDefault="002006BB" w:rsidP="00A006CE">
      <w:pPr>
        <w:tabs>
          <w:tab w:val="left" w:pos="4956"/>
        </w:tabs>
        <w:rPr>
          <w:rFonts w:ascii="Arial" w:hAnsi="Arial" w:cs="Arial"/>
          <w:b/>
          <w:sz w:val="24"/>
          <w:szCs w:val="24"/>
          <w:lang w:val="hr-HR"/>
        </w:rPr>
      </w:pPr>
      <w:r w:rsidRPr="002006BB">
        <w:rPr>
          <w:rFonts w:ascii="Arial" w:hAnsi="Arial" w:cs="Arial"/>
          <w:b/>
          <w:sz w:val="24"/>
          <w:szCs w:val="24"/>
          <w:lang w:val="hr-HR"/>
        </w:rPr>
        <w:t>Pravni i drugi izvori za pripremanje kandidata za pismeno testiranje su:</w:t>
      </w:r>
    </w:p>
    <w:p w:rsidR="00E956E4" w:rsidRDefault="00E956E4" w:rsidP="00E956E4">
      <w:pPr>
        <w:pStyle w:val="ListParagraph"/>
        <w:tabs>
          <w:tab w:val="left" w:pos="4956"/>
        </w:tabs>
        <w:rPr>
          <w:rFonts w:ascii="Arial" w:hAnsi="Arial" w:cs="Arial"/>
          <w:sz w:val="24"/>
          <w:szCs w:val="24"/>
          <w:lang w:val="hr-HR"/>
        </w:rPr>
      </w:pPr>
    </w:p>
    <w:p w:rsidR="00E956E4"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Zakon o odgoju i obrazovanju u osnovnoj i srednjoj školi (NN 87/08, 86/09, 92/10, 105/10, 90/11, 5/12, 16/12, 86/12, 126/12, 94/13, 152/14, 07/17 i 68/18</w:t>
      </w:r>
      <w:r w:rsidR="00A87E82">
        <w:rPr>
          <w:rFonts w:ascii="Arial" w:hAnsi="Arial" w:cs="Arial"/>
          <w:sz w:val="24"/>
          <w:szCs w:val="24"/>
          <w:lang w:val="hr-HR"/>
        </w:rPr>
        <w:t>, 98/19, 64/20</w:t>
      </w:r>
      <w:r w:rsidR="00FB010C">
        <w:rPr>
          <w:rFonts w:ascii="Arial" w:hAnsi="Arial" w:cs="Arial"/>
          <w:sz w:val="24"/>
          <w:szCs w:val="24"/>
          <w:lang w:val="hr-HR"/>
        </w:rPr>
        <w:t>,</w:t>
      </w:r>
      <w:r w:rsidR="00A87E82">
        <w:rPr>
          <w:rFonts w:ascii="Arial" w:hAnsi="Arial" w:cs="Arial"/>
          <w:sz w:val="24"/>
          <w:szCs w:val="24"/>
          <w:lang w:val="hr-HR"/>
        </w:rPr>
        <w:t xml:space="preserve"> 151/22</w:t>
      </w:r>
      <w:r w:rsidR="00FB010C">
        <w:rPr>
          <w:rFonts w:ascii="Arial" w:hAnsi="Arial" w:cs="Arial"/>
          <w:sz w:val="24"/>
          <w:szCs w:val="24"/>
          <w:lang w:val="hr-HR"/>
        </w:rPr>
        <w:t xml:space="preserve"> i 156/23</w:t>
      </w:r>
      <w:r>
        <w:rPr>
          <w:rFonts w:ascii="Arial" w:hAnsi="Arial" w:cs="Arial"/>
          <w:sz w:val="24"/>
          <w:szCs w:val="24"/>
          <w:lang w:val="hr-HR"/>
        </w:rPr>
        <w:t>)</w:t>
      </w:r>
    </w:p>
    <w:p w:rsidR="00D762C1" w:rsidRDefault="00D762C1"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Statut Osnovne škole Petra Kanavelića Korčula</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načinu, postupcima i elementima vrednovanja učenika u osnovnoj i srednjoj školi (NN 112/2010</w:t>
      </w:r>
      <w:r w:rsidR="00215275">
        <w:rPr>
          <w:rFonts w:ascii="Arial" w:hAnsi="Arial" w:cs="Arial"/>
          <w:sz w:val="24"/>
          <w:szCs w:val="24"/>
          <w:lang w:val="hr-HR"/>
        </w:rPr>
        <w:t>, 82/19, 43/20 i 100/21</w:t>
      </w:r>
      <w:r>
        <w:rPr>
          <w:rFonts w:ascii="Arial" w:hAnsi="Arial" w:cs="Arial"/>
          <w:sz w:val="24"/>
          <w:szCs w:val="24"/>
          <w:lang w:val="hr-HR"/>
        </w:rPr>
        <w:t>)</w:t>
      </w:r>
      <w:r w:rsidR="00FB010C">
        <w:rPr>
          <w:rFonts w:ascii="Arial" w:hAnsi="Arial" w:cs="Arial"/>
          <w:sz w:val="24"/>
          <w:szCs w:val="24"/>
          <w:lang w:val="hr-HR"/>
        </w:rPr>
        <w:t xml:space="preserve"> </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tjednim radnim obvezama učitelja i stručnih suradnika u osnovnoj školi (NN 34/2014, 40/201</w:t>
      </w:r>
      <w:r w:rsidR="00215275">
        <w:rPr>
          <w:rFonts w:ascii="Arial" w:hAnsi="Arial" w:cs="Arial"/>
          <w:sz w:val="24"/>
          <w:szCs w:val="24"/>
          <w:lang w:val="hr-HR"/>
        </w:rPr>
        <w:t>4 i 103/14</w:t>
      </w:r>
      <w:r>
        <w:rPr>
          <w:rFonts w:ascii="Arial" w:hAnsi="Arial" w:cs="Arial"/>
          <w:sz w:val="24"/>
          <w:szCs w:val="24"/>
          <w:lang w:val="hr-HR"/>
        </w:rPr>
        <w:t>)</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kriterijima za  izricanje pedagoških mjera (NN 94/2015, 3/2017)</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pedagoškoj dokumentaciji i evidenciji te javnim ispravama u školskim ustanovama</w:t>
      </w:r>
      <w:r w:rsidR="00D762C1">
        <w:rPr>
          <w:rFonts w:ascii="Arial" w:hAnsi="Arial" w:cs="Arial"/>
          <w:sz w:val="24"/>
          <w:szCs w:val="24"/>
          <w:lang w:val="hr-HR"/>
        </w:rPr>
        <w:t xml:space="preserve"> (NN 47/2017</w:t>
      </w:r>
      <w:r w:rsidR="00215275">
        <w:rPr>
          <w:rFonts w:ascii="Arial" w:hAnsi="Arial" w:cs="Arial"/>
          <w:sz w:val="24"/>
          <w:szCs w:val="24"/>
          <w:lang w:val="hr-HR"/>
        </w:rPr>
        <w:t>, 41/19 i 76/19</w:t>
      </w:r>
      <w:r w:rsidR="00D762C1">
        <w:rPr>
          <w:rFonts w:ascii="Arial" w:hAnsi="Arial" w:cs="Arial"/>
          <w:sz w:val="24"/>
          <w:szCs w:val="24"/>
          <w:lang w:val="hr-HR"/>
        </w:rPr>
        <w:t>)</w:t>
      </w:r>
    </w:p>
    <w:p w:rsidR="00D762C1" w:rsidRDefault="00D762C1"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izvođenju izleta, ekskurzija i drugih odgojno- obrazovnih aktivnosti izvan škole (NN 67/14</w:t>
      </w:r>
      <w:r w:rsidR="00A87E82">
        <w:rPr>
          <w:rFonts w:ascii="Arial" w:hAnsi="Arial" w:cs="Arial"/>
          <w:sz w:val="24"/>
          <w:szCs w:val="24"/>
          <w:lang w:val="hr-HR"/>
        </w:rPr>
        <w:t>,</w:t>
      </w:r>
      <w:r>
        <w:rPr>
          <w:rFonts w:ascii="Arial" w:hAnsi="Arial" w:cs="Arial"/>
          <w:sz w:val="24"/>
          <w:szCs w:val="24"/>
          <w:lang w:val="hr-HR"/>
        </w:rPr>
        <w:t xml:space="preserve"> 81/1</w:t>
      </w:r>
      <w:r w:rsidR="00E73209">
        <w:rPr>
          <w:rFonts w:ascii="Arial" w:hAnsi="Arial" w:cs="Arial"/>
          <w:sz w:val="24"/>
          <w:szCs w:val="24"/>
          <w:lang w:val="hr-HR"/>
        </w:rPr>
        <w:t>5</w:t>
      </w:r>
      <w:r w:rsidR="00A87E82">
        <w:rPr>
          <w:rFonts w:ascii="Arial" w:hAnsi="Arial" w:cs="Arial"/>
          <w:sz w:val="24"/>
          <w:szCs w:val="24"/>
          <w:lang w:val="hr-HR"/>
        </w:rPr>
        <w:t>) i 53/21</w:t>
      </w:r>
    </w:p>
    <w:p w:rsidR="00375BF6" w:rsidRDefault="00375BF6" w:rsidP="00375BF6">
      <w:pPr>
        <w:tabs>
          <w:tab w:val="left" w:pos="4956"/>
        </w:tabs>
        <w:rPr>
          <w:rFonts w:ascii="Arial" w:hAnsi="Arial" w:cs="Arial"/>
          <w:sz w:val="24"/>
          <w:szCs w:val="24"/>
          <w:lang w:val="hr-HR"/>
        </w:rPr>
      </w:pPr>
    </w:p>
    <w:p w:rsidR="00375BF6" w:rsidRPr="00375BF6" w:rsidRDefault="00375BF6" w:rsidP="00375BF6">
      <w:pPr>
        <w:tabs>
          <w:tab w:val="left" w:pos="4956"/>
        </w:tabs>
        <w:rPr>
          <w:rFonts w:ascii="Arial" w:hAnsi="Arial" w:cs="Arial"/>
          <w:sz w:val="24"/>
          <w:szCs w:val="24"/>
          <w:lang w:val="hr-HR"/>
        </w:rPr>
      </w:pPr>
    </w:p>
    <w:p w:rsidR="00D762C1" w:rsidRDefault="00D762C1" w:rsidP="00D762C1">
      <w:pPr>
        <w:tabs>
          <w:tab w:val="left" w:pos="4956"/>
        </w:tabs>
        <w:rPr>
          <w:rFonts w:ascii="Arial" w:hAnsi="Arial" w:cs="Arial"/>
          <w:sz w:val="24"/>
          <w:szCs w:val="24"/>
          <w:lang w:val="hr-HR"/>
        </w:rPr>
      </w:pPr>
    </w:p>
    <w:p w:rsidR="00D762C1" w:rsidRPr="00D762C1" w:rsidRDefault="00D762C1" w:rsidP="00D762C1">
      <w:pPr>
        <w:tabs>
          <w:tab w:val="left" w:pos="4956"/>
        </w:tabs>
        <w:rPr>
          <w:rFonts w:ascii="Arial" w:hAnsi="Arial" w:cs="Arial"/>
          <w:b/>
          <w:sz w:val="24"/>
          <w:szCs w:val="24"/>
          <w:lang w:val="hr-HR"/>
        </w:rPr>
      </w:pPr>
      <w:r w:rsidRPr="00D762C1">
        <w:rPr>
          <w:rFonts w:ascii="Arial" w:hAnsi="Arial" w:cs="Arial"/>
          <w:b/>
          <w:sz w:val="24"/>
          <w:szCs w:val="24"/>
          <w:lang w:val="hr-HR"/>
        </w:rPr>
        <w:t>2. Usmeni razgovor (intervju) s Povjerenstvom</w:t>
      </w:r>
    </w:p>
    <w:p w:rsidR="00D762C1" w:rsidRDefault="00D762C1" w:rsidP="00E956E4">
      <w:pPr>
        <w:pStyle w:val="ListParagraph"/>
        <w:tabs>
          <w:tab w:val="left" w:pos="4956"/>
        </w:tabs>
        <w:rPr>
          <w:rFonts w:ascii="Arial" w:hAnsi="Arial" w:cs="Arial"/>
          <w:sz w:val="24"/>
          <w:szCs w:val="24"/>
          <w:lang w:val="hr-HR"/>
        </w:rPr>
      </w:pPr>
    </w:p>
    <w:p w:rsidR="00D762C1" w:rsidRDefault="00D762C1" w:rsidP="00AB6382">
      <w:pPr>
        <w:tabs>
          <w:tab w:val="left" w:pos="4956"/>
        </w:tabs>
        <w:rPr>
          <w:rFonts w:ascii="Arial" w:hAnsi="Arial" w:cs="Arial"/>
          <w:sz w:val="24"/>
          <w:szCs w:val="24"/>
          <w:lang w:val="hr-HR"/>
        </w:rPr>
      </w:pPr>
      <w:r w:rsidRPr="00AB6382">
        <w:rPr>
          <w:rFonts w:ascii="Arial" w:hAnsi="Arial" w:cs="Arial"/>
          <w:sz w:val="24"/>
          <w:szCs w:val="24"/>
          <w:lang w:val="hr-HR"/>
        </w:rPr>
        <w:t>Na razgovor (intervju) s Povjerenstvom pozivaju se kandidati koji ostvare</w:t>
      </w:r>
      <w:r w:rsidR="00AB6382" w:rsidRPr="00AB6382">
        <w:rPr>
          <w:rFonts w:ascii="Arial" w:hAnsi="Arial" w:cs="Arial"/>
          <w:sz w:val="24"/>
          <w:szCs w:val="24"/>
          <w:lang w:val="hr-HR"/>
        </w:rPr>
        <w:t xml:space="preserve"> </w:t>
      </w:r>
      <w:r w:rsidRPr="00AB6382">
        <w:rPr>
          <w:rFonts w:ascii="Arial" w:hAnsi="Arial" w:cs="Arial"/>
          <w:sz w:val="24"/>
          <w:szCs w:val="24"/>
          <w:lang w:val="hr-HR"/>
        </w:rPr>
        <w:t>pravo na pristup interv</w:t>
      </w:r>
      <w:r w:rsidR="00AB6382" w:rsidRPr="00AB6382">
        <w:rPr>
          <w:rFonts w:ascii="Arial" w:hAnsi="Arial" w:cs="Arial"/>
          <w:sz w:val="24"/>
          <w:szCs w:val="24"/>
          <w:lang w:val="hr-HR"/>
        </w:rPr>
        <w:t xml:space="preserve">juu. </w:t>
      </w:r>
      <w:r w:rsidR="00AB6382">
        <w:rPr>
          <w:rFonts w:ascii="Arial" w:hAnsi="Arial" w:cs="Arial"/>
          <w:sz w:val="24"/>
          <w:szCs w:val="24"/>
          <w:lang w:val="hr-HR"/>
        </w:rPr>
        <w:t>Rezultat pisanog testiranja i poziv kandidatima na razgovor (intervju) objavljuje Povjerenstvo na mrežnim stranicama Škole.</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t xml:space="preserve">Ukoliko se intervju održava istog dana kada i pisano testiranje, Povjerenstvo će po završetku vrednovanja pisanog uratka kandidata, usmenim putem obavijestiti kandidate o postignutim bodovima na pisanom testiranju i pozvati kandidate koji su </w:t>
      </w:r>
      <w:r>
        <w:rPr>
          <w:rFonts w:ascii="Arial" w:hAnsi="Arial" w:cs="Arial"/>
          <w:sz w:val="24"/>
          <w:szCs w:val="24"/>
          <w:lang w:val="hr-HR"/>
        </w:rPr>
        <w:lastRenderedPageBreak/>
        <w:t>ostvarili 50% bodova od ukupnog broja bodova na usmeno testiranje (intervju) s Povjerenstvom.</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t>Povjerenstvo u razgovoru s kandidatima utvrđuje znanja, sposobnosti, interese i motivaciju kandidata za rad u školi. Svaki član Povjerenstva</w:t>
      </w:r>
      <w:r w:rsidR="00375BF6">
        <w:rPr>
          <w:rFonts w:ascii="Arial" w:hAnsi="Arial" w:cs="Arial"/>
          <w:sz w:val="24"/>
          <w:szCs w:val="24"/>
          <w:lang w:val="hr-HR"/>
        </w:rPr>
        <w:t xml:space="preserve"> ima pravo postaviti tri pitanja, a </w:t>
      </w:r>
      <w:r w:rsidR="00E54724">
        <w:rPr>
          <w:rFonts w:ascii="Arial" w:hAnsi="Arial" w:cs="Arial"/>
          <w:sz w:val="24"/>
          <w:szCs w:val="24"/>
          <w:lang w:val="hr-HR"/>
        </w:rPr>
        <w:t xml:space="preserve">odgovor kandidata  na pojedino pitanje </w:t>
      </w:r>
      <w:r>
        <w:rPr>
          <w:rFonts w:ascii="Arial" w:hAnsi="Arial" w:cs="Arial"/>
          <w:sz w:val="24"/>
          <w:szCs w:val="24"/>
          <w:lang w:val="hr-HR"/>
        </w:rPr>
        <w:t xml:space="preserve"> vrednuje </w:t>
      </w:r>
      <w:r w:rsidR="00E54724">
        <w:rPr>
          <w:rFonts w:ascii="Arial" w:hAnsi="Arial" w:cs="Arial"/>
          <w:sz w:val="24"/>
          <w:szCs w:val="24"/>
          <w:lang w:val="hr-HR"/>
        </w:rPr>
        <w:t xml:space="preserve"> od 0 – 5 bodova </w:t>
      </w:r>
      <w:r>
        <w:rPr>
          <w:rFonts w:ascii="Arial" w:hAnsi="Arial" w:cs="Arial"/>
          <w:sz w:val="24"/>
          <w:szCs w:val="24"/>
          <w:lang w:val="hr-HR"/>
        </w:rPr>
        <w:t>koji se na kraju zbrajaju.</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t>Smatra se da je kandidat zadovoljio ako je ostvario najmanje 50% bodova od ukupno mogućeg broja bodova na intervjuu.</w:t>
      </w:r>
    </w:p>
    <w:p w:rsidR="00AB6382" w:rsidRDefault="00AB6382" w:rsidP="00AB6382">
      <w:pPr>
        <w:tabs>
          <w:tab w:val="left" w:pos="4956"/>
        </w:tabs>
        <w:rPr>
          <w:rFonts w:ascii="Arial" w:hAnsi="Arial" w:cs="Arial"/>
          <w:sz w:val="24"/>
          <w:szCs w:val="24"/>
          <w:lang w:val="hr-HR"/>
        </w:rPr>
      </w:pPr>
    </w:p>
    <w:p w:rsidR="00AB6382" w:rsidRPr="00E54724" w:rsidRDefault="00AB6382" w:rsidP="00E54724">
      <w:pPr>
        <w:pStyle w:val="ListParagraph"/>
        <w:numPr>
          <w:ilvl w:val="0"/>
          <w:numId w:val="10"/>
        </w:numPr>
        <w:tabs>
          <w:tab w:val="left" w:pos="4956"/>
        </w:tabs>
        <w:rPr>
          <w:rFonts w:ascii="Arial" w:hAnsi="Arial" w:cs="Arial"/>
          <w:b/>
          <w:sz w:val="24"/>
          <w:szCs w:val="24"/>
          <w:lang w:val="hr-HR"/>
        </w:rPr>
      </w:pPr>
      <w:r w:rsidRPr="00E54724">
        <w:rPr>
          <w:rFonts w:ascii="Arial" w:hAnsi="Arial" w:cs="Arial"/>
          <w:b/>
          <w:sz w:val="24"/>
          <w:szCs w:val="24"/>
          <w:lang w:val="hr-HR"/>
        </w:rPr>
        <w:t>Utvrđivanje rezultata i obavještavanje kandidata o rezultatima</w:t>
      </w:r>
    </w:p>
    <w:p w:rsidR="00AB6382" w:rsidRDefault="00AB6382" w:rsidP="00AB6382">
      <w:pPr>
        <w:tabs>
          <w:tab w:val="left" w:pos="4956"/>
        </w:tabs>
        <w:rPr>
          <w:rFonts w:ascii="Arial" w:hAnsi="Arial" w:cs="Arial"/>
          <w:sz w:val="24"/>
          <w:szCs w:val="24"/>
          <w:lang w:val="hr-HR"/>
        </w:rPr>
      </w:pPr>
    </w:p>
    <w:p w:rsidR="00E54724" w:rsidRDefault="00E54724" w:rsidP="00AB6382">
      <w:pPr>
        <w:tabs>
          <w:tab w:val="left" w:pos="4956"/>
        </w:tabs>
        <w:rPr>
          <w:rFonts w:ascii="Arial" w:hAnsi="Arial" w:cs="Arial"/>
          <w:sz w:val="24"/>
          <w:szCs w:val="24"/>
          <w:lang w:val="hr-HR"/>
        </w:rPr>
      </w:pPr>
      <w:r>
        <w:rPr>
          <w:rFonts w:ascii="Arial" w:hAnsi="Arial" w:cs="Arial"/>
          <w:sz w:val="24"/>
          <w:szCs w:val="24"/>
          <w:lang w:val="hr-HR"/>
        </w:rPr>
        <w:t>Nakon utvrđivanja svih rezultata testiranja, Povjerenstvo utvrđuje rang listu kandidata koju isti dan dostavlja ravnatelju Škole.  Na temelju utvrđene rang liste kandidata ravnatelj odlučuje o kandidatu za kojeg će zatražiti prethodnu suglasnost Školskog odbora za zasnivanje radnog odnosa sve u skladu s čl 19. Pravilnika.</w:t>
      </w:r>
    </w:p>
    <w:p w:rsidR="00E54724" w:rsidRDefault="00E54724" w:rsidP="00AB6382">
      <w:pPr>
        <w:tabs>
          <w:tab w:val="left" w:pos="4956"/>
        </w:tabs>
        <w:rPr>
          <w:rFonts w:ascii="Arial" w:hAnsi="Arial" w:cs="Arial"/>
          <w:sz w:val="24"/>
          <w:szCs w:val="24"/>
          <w:lang w:val="hr-HR"/>
        </w:rPr>
      </w:pPr>
    </w:p>
    <w:p w:rsidR="00E54724" w:rsidRDefault="00E54724" w:rsidP="00AB6382">
      <w:pPr>
        <w:tabs>
          <w:tab w:val="left" w:pos="4956"/>
        </w:tabs>
        <w:rPr>
          <w:rFonts w:ascii="Arial" w:hAnsi="Arial" w:cs="Arial"/>
          <w:sz w:val="24"/>
          <w:szCs w:val="24"/>
          <w:lang w:val="hr-HR"/>
        </w:rPr>
      </w:pPr>
      <w:r>
        <w:rPr>
          <w:rFonts w:ascii="Arial" w:hAnsi="Arial" w:cs="Arial"/>
          <w:sz w:val="24"/>
          <w:szCs w:val="24"/>
          <w:lang w:val="hr-HR"/>
        </w:rPr>
        <w:t>Sve kandidate izvješćuje se o rezultatima natječaja u roku od 15 dana</w:t>
      </w:r>
      <w:r w:rsidR="00CD43F4">
        <w:rPr>
          <w:rFonts w:ascii="Arial" w:hAnsi="Arial" w:cs="Arial"/>
          <w:sz w:val="24"/>
          <w:szCs w:val="24"/>
          <w:lang w:val="hr-HR"/>
        </w:rPr>
        <w:t xml:space="preserve"> </w:t>
      </w:r>
      <w:r>
        <w:rPr>
          <w:rFonts w:ascii="Arial" w:hAnsi="Arial" w:cs="Arial"/>
          <w:sz w:val="24"/>
          <w:szCs w:val="24"/>
          <w:lang w:val="hr-HR"/>
        </w:rPr>
        <w:t>od dana sklapanja ugovora o radu sa izabranim kandidatom i to putem mrežnih stranica Škole</w:t>
      </w:r>
      <w:r w:rsidR="00CE7298">
        <w:rPr>
          <w:rFonts w:ascii="Arial" w:hAnsi="Arial" w:cs="Arial"/>
          <w:sz w:val="24"/>
          <w:szCs w:val="24"/>
          <w:lang w:val="hr-HR"/>
        </w:rPr>
        <w:t xml:space="preserve"> sukladno čl. 23. Pravilnika</w:t>
      </w:r>
      <w:r w:rsidR="001429FB">
        <w:rPr>
          <w:rFonts w:ascii="Arial" w:hAnsi="Arial" w:cs="Arial"/>
          <w:sz w:val="24"/>
          <w:szCs w:val="24"/>
          <w:lang w:val="hr-HR"/>
        </w:rPr>
        <w:t xml:space="preserve">  ukoliko nije drukčije propisano.</w:t>
      </w:r>
    </w:p>
    <w:p w:rsidR="00CE7298" w:rsidRDefault="00CE7298" w:rsidP="00AB6382">
      <w:pPr>
        <w:tabs>
          <w:tab w:val="left" w:pos="4956"/>
        </w:tabs>
        <w:rPr>
          <w:rFonts w:ascii="Arial" w:hAnsi="Arial" w:cs="Arial"/>
          <w:sz w:val="24"/>
          <w:szCs w:val="24"/>
          <w:lang w:val="hr-HR"/>
        </w:rPr>
      </w:pPr>
    </w:p>
    <w:p w:rsidR="00CE7298" w:rsidRDefault="00CE7298" w:rsidP="00AB6382">
      <w:pPr>
        <w:tabs>
          <w:tab w:val="left" w:pos="4956"/>
        </w:tabs>
        <w:rPr>
          <w:rFonts w:ascii="Arial" w:hAnsi="Arial" w:cs="Arial"/>
          <w:sz w:val="24"/>
          <w:szCs w:val="24"/>
          <w:lang w:val="hr-HR"/>
        </w:rPr>
      </w:pPr>
      <w:r>
        <w:rPr>
          <w:rFonts w:ascii="Arial" w:hAnsi="Arial" w:cs="Arial"/>
          <w:sz w:val="24"/>
          <w:szCs w:val="24"/>
          <w:lang w:val="hr-HR"/>
        </w:rPr>
        <w:t xml:space="preserve">                                                                Povjerenstvo za vrednovanje kandidata:</w:t>
      </w:r>
    </w:p>
    <w:p w:rsidR="00AB6382" w:rsidRDefault="00AB6382" w:rsidP="00AB6382">
      <w:pPr>
        <w:tabs>
          <w:tab w:val="left" w:pos="4956"/>
        </w:tabs>
        <w:rPr>
          <w:rFonts w:ascii="Arial" w:hAnsi="Arial" w:cs="Arial"/>
          <w:sz w:val="24"/>
          <w:szCs w:val="24"/>
          <w:lang w:val="hr-HR"/>
        </w:rPr>
      </w:pPr>
    </w:p>
    <w:p w:rsidR="00AB6382" w:rsidRPr="00AB6382" w:rsidRDefault="00AB6382" w:rsidP="00AB6382">
      <w:pPr>
        <w:tabs>
          <w:tab w:val="left" w:pos="4956"/>
        </w:tabs>
        <w:rPr>
          <w:rFonts w:ascii="Arial" w:hAnsi="Arial" w:cs="Arial"/>
          <w:sz w:val="24"/>
          <w:szCs w:val="24"/>
          <w:lang w:val="hr-HR"/>
        </w:rPr>
      </w:pPr>
    </w:p>
    <w:p w:rsidR="00AB6382" w:rsidRDefault="00AB6382" w:rsidP="00E956E4">
      <w:pPr>
        <w:pStyle w:val="ListParagraph"/>
        <w:tabs>
          <w:tab w:val="left" w:pos="4956"/>
        </w:tabs>
        <w:rPr>
          <w:rFonts w:ascii="Arial" w:hAnsi="Arial" w:cs="Arial"/>
          <w:sz w:val="24"/>
          <w:szCs w:val="24"/>
          <w:lang w:val="hr-HR"/>
        </w:rPr>
      </w:pPr>
    </w:p>
    <w:p w:rsidR="00D762C1" w:rsidRDefault="00D762C1" w:rsidP="00E956E4">
      <w:pPr>
        <w:pStyle w:val="ListParagraph"/>
        <w:tabs>
          <w:tab w:val="left" w:pos="4956"/>
        </w:tabs>
        <w:rPr>
          <w:rFonts w:ascii="Arial" w:hAnsi="Arial" w:cs="Arial"/>
          <w:sz w:val="24"/>
          <w:szCs w:val="24"/>
          <w:lang w:val="hr-HR"/>
        </w:rPr>
      </w:pPr>
    </w:p>
    <w:p w:rsidR="00286ABD" w:rsidRDefault="00286ABD" w:rsidP="00E73209">
      <w:pPr>
        <w:pStyle w:val="ListParagraph"/>
        <w:tabs>
          <w:tab w:val="left" w:pos="4956"/>
        </w:tabs>
        <w:rPr>
          <w:rFonts w:ascii="Arial" w:hAnsi="Arial" w:cs="Arial"/>
          <w:sz w:val="24"/>
          <w:szCs w:val="24"/>
          <w:lang w:val="hr-HR"/>
        </w:rPr>
      </w:pPr>
      <w:r w:rsidRPr="00E956E4">
        <w:rPr>
          <w:rFonts w:ascii="Arial" w:hAnsi="Arial" w:cs="Arial"/>
          <w:sz w:val="24"/>
          <w:szCs w:val="24"/>
          <w:lang w:val="hr-HR"/>
        </w:rPr>
        <w:tab/>
      </w:r>
      <w:r w:rsidRPr="00E956E4">
        <w:rPr>
          <w:rFonts w:ascii="Arial" w:hAnsi="Arial" w:cs="Arial"/>
          <w:sz w:val="24"/>
          <w:szCs w:val="24"/>
          <w:lang w:val="hr-HR"/>
        </w:rPr>
        <w:tab/>
      </w:r>
      <w:r w:rsidRPr="00E956E4">
        <w:rPr>
          <w:rFonts w:ascii="Arial" w:hAnsi="Arial" w:cs="Arial"/>
          <w:sz w:val="24"/>
          <w:szCs w:val="24"/>
          <w:lang w:val="hr-HR"/>
        </w:rPr>
        <w:tab/>
      </w:r>
      <w:r w:rsidRPr="00E956E4">
        <w:rPr>
          <w:rFonts w:ascii="Arial" w:hAnsi="Arial" w:cs="Arial"/>
          <w:sz w:val="24"/>
          <w:szCs w:val="24"/>
          <w:lang w:val="hr-HR"/>
        </w:rPr>
        <w:tab/>
        <w:t xml:space="preserve"> </w:t>
      </w:r>
    </w:p>
    <w:p w:rsidR="00286ABD" w:rsidRDefault="00286ABD" w:rsidP="00286ABD">
      <w:pPr>
        <w:tabs>
          <w:tab w:val="left" w:pos="4956"/>
        </w:tabs>
        <w:rPr>
          <w:rFonts w:ascii="Arial" w:hAnsi="Arial" w:cs="Arial"/>
          <w:sz w:val="24"/>
          <w:szCs w:val="24"/>
          <w:lang w:val="hr-HR"/>
        </w:rPr>
      </w:pPr>
    </w:p>
    <w:p w:rsidR="00286ABD" w:rsidRDefault="00286ABD" w:rsidP="00286ABD">
      <w:pPr>
        <w:tabs>
          <w:tab w:val="left" w:pos="4956"/>
        </w:tabs>
        <w:rPr>
          <w:rFonts w:ascii="Arial" w:hAnsi="Arial" w:cs="Arial"/>
          <w:sz w:val="24"/>
          <w:szCs w:val="24"/>
          <w:lang w:val="hr-HR"/>
        </w:rPr>
      </w:pPr>
    </w:p>
    <w:p w:rsidR="002214B7" w:rsidRDefault="002214B7" w:rsidP="002214B7">
      <w:pPr>
        <w:rPr>
          <w:lang w:val="de-DE"/>
        </w:rPr>
      </w:pPr>
    </w:p>
    <w:p w:rsidR="002214B7" w:rsidRDefault="002214B7" w:rsidP="002214B7">
      <w:pPr>
        <w:rPr>
          <w:lang w:val="de-DE"/>
        </w:rPr>
      </w:pPr>
    </w:p>
    <w:sectPr w:rsidR="002214B7" w:rsidSect="001203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R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5E24"/>
    <w:multiLevelType w:val="hybridMultilevel"/>
    <w:tmpl w:val="02A6FAAA"/>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15:restartNumberingAfterBreak="0">
    <w:nsid w:val="0E8D5B5F"/>
    <w:multiLevelType w:val="hybridMultilevel"/>
    <w:tmpl w:val="551C875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746FA5"/>
    <w:multiLevelType w:val="hybridMultilevel"/>
    <w:tmpl w:val="6FF6C290"/>
    <w:lvl w:ilvl="0" w:tplc="1570E1A8">
      <w:numFmt w:val="bullet"/>
      <w:lvlText w:val="-"/>
      <w:lvlJc w:val="left"/>
      <w:pPr>
        <w:ind w:left="1605" w:hanging="360"/>
      </w:pPr>
      <w:rPr>
        <w:rFonts w:ascii="Times New Roman" w:eastAsia="Times New Roman" w:hAnsi="Times New Roman" w:cs="Times New Roman" w:hint="default"/>
      </w:rPr>
    </w:lvl>
    <w:lvl w:ilvl="1" w:tplc="041A0003">
      <w:start w:val="1"/>
      <w:numFmt w:val="bullet"/>
      <w:lvlText w:val="o"/>
      <w:lvlJc w:val="left"/>
      <w:pPr>
        <w:ind w:left="2325" w:hanging="360"/>
      </w:pPr>
      <w:rPr>
        <w:rFonts w:ascii="Courier New" w:hAnsi="Courier New" w:cs="Courier New" w:hint="default"/>
      </w:rPr>
    </w:lvl>
    <w:lvl w:ilvl="2" w:tplc="041A0005">
      <w:start w:val="1"/>
      <w:numFmt w:val="bullet"/>
      <w:lvlText w:val=""/>
      <w:lvlJc w:val="left"/>
      <w:pPr>
        <w:ind w:left="3045" w:hanging="360"/>
      </w:pPr>
      <w:rPr>
        <w:rFonts w:ascii="Wingdings" w:hAnsi="Wingdings" w:hint="default"/>
      </w:rPr>
    </w:lvl>
    <w:lvl w:ilvl="3" w:tplc="041A0001">
      <w:start w:val="1"/>
      <w:numFmt w:val="bullet"/>
      <w:lvlText w:val=""/>
      <w:lvlJc w:val="left"/>
      <w:pPr>
        <w:ind w:left="3765" w:hanging="360"/>
      </w:pPr>
      <w:rPr>
        <w:rFonts w:ascii="Symbol" w:hAnsi="Symbol" w:hint="default"/>
      </w:rPr>
    </w:lvl>
    <w:lvl w:ilvl="4" w:tplc="041A0003">
      <w:start w:val="1"/>
      <w:numFmt w:val="bullet"/>
      <w:lvlText w:val="o"/>
      <w:lvlJc w:val="left"/>
      <w:pPr>
        <w:ind w:left="4485" w:hanging="360"/>
      </w:pPr>
      <w:rPr>
        <w:rFonts w:ascii="Courier New" w:hAnsi="Courier New" w:cs="Courier New" w:hint="default"/>
      </w:rPr>
    </w:lvl>
    <w:lvl w:ilvl="5" w:tplc="041A0005">
      <w:start w:val="1"/>
      <w:numFmt w:val="bullet"/>
      <w:lvlText w:val=""/>
      <w:lvlJc w:val="left"/>
      <w:pPr>
        <w:ind w:left="5205" w:hanging="360"/>
      </w:pPr>
      <w:rPr>
        <w:rFonts w:ascii="Wingdings" w:hAnsi="Wingdings" w:hint="default"/>
      </w:rPr>
    </w:lvl>
    <w:lvl w:ilvl="6" w:tplc="041A0001">
      <w:start w:val="1"/>
      <w:numFmt w:val="bullet"/>
      <w:lvlText w:val=""/>
      <w:lvlJc w:val="left"/>
      <w:pPr>
        <w:ind w:left="5925" w:hanging="360"/>
      </w:pPr>
      <w:rPr>
        <w:rFonts w:ascii="Symbol" w:hAnsi="Symbol" w:hint="default"/>
      </w:rPr>
    </w:lvl>
    <w:lvl w:ilvl="7" w:tplc="041A0003">
      <w:start w:val="1"/>
      <w:numFmt w:val="bullet"/>
      <w:lvlText w:val="o"/>
      <w:lvlJc w:val="left"/>
      <w:pPr>
        <w:ind w:left="6645" w:hanging="360"/>
      </w:pPr>
      <w:rPr>
        <w:rFonts w:ascii="Courier New" w:hAnsi="Courier New" w:cs="Courier New" w:hint="default"/>
      </w:rPr>
    </w:lvl>
    <w:lvl w:ilvl="8" w:tplc="041A0005">
      <w:start w:val="1"/>
      <w:numFmt w:val="bullet"/>
      <w:lvlText w:val=""/>
      <w:lvlJc w:val="left"/>
      <w:pPr>
        <w:ind w:left="7365" w:hanging="360"/>
      </w:pPr>
      <w:rPr>
        <w:rFonts w:ascii="Wingdings" w:hAnsi="Wingdings" w:hint="default"/>
      </w:rPr>
    </w:lvl>
  </w:abstractNum>
  <w:abstractNum w:abstractNumId="3" w15:restartNumberingAfterBreak="0">
    <w:nsid w:val="28027EAD"/>
    <w:multiLevelType w:val="hybridMultilevel"/>
    <w:tmpl w:val="B5EA5A52"/>
    <w:lvl w:ilvl="0" w:tplc="BA54D018">
      <w:numFmt w:val="bullet"/>
      <w:lvlText w:val="-"/>
      <w:lvlJc w:val="left"/>
      <w:pPr>
        <w:ind w:left="1780" w:hanging="360"/>
      </w:pPr>
      <w:rPr>
        <w:rFonts w:ascii="Times New Roman" w:eastAsia="Times New Roman" w:hAnsi="Times New Roman" w:cs="Times New Roman" w:hint="default"/>
      </w:rPr>
    </w:lvl>
    <w:lvl w:ilvl="1" w:tplc="041A0003" w:tentative="1">
      <w:start w:val="1"/>
      <w:numFmt w:val="bullet"/>
      <w:lvlText w:val="o"/>
      <w:lvlJc w:val="left"/>
      <w:pPr>
        <w:ind w:left="2500" w:hanging="360"/>
      </w:pPr>
      <w:rPr>
        <w:rFonts w:ascii="Courier New" w:hAnsi="Courier New" w:cs="Courier New" w:hint="default"/>
      </w:rPr>
    </w:lvl>
    <w:lvl w:ilvl="2" w:tplc="041A0005" w:tentative="1">
      <w:start w:val="1"/>
      <w:numFmt w:val="bullet"/>
      <w:lvlText w:val=""/>
      <w:lvlJc w:val="left"/>
      <w:pPr>
        <w:ind w:left="3220" w:hanging="360"/>
      </w:pPr>
      <w:rPr>
        <w:rFonts w:ascii="Wingdings" w:hAnsi="Wingdings" w:hint="default"/>
      </w:rPr>
    </w:lvl>
    <w:lvl w:ilvl="3" w:tplc="041A0001" w:tentative="1">
      <w:start w:val="1"/>
      <w:numFmt w:val="bullet"/>
      <w:lvlText w:val=""/>
      <w:lvlJc w:val="left"/>
      <w:pPr>
        <w:ind w:left="3940" w:hanging="360"/>
      </w:pPr>
      <w:rPr>
        <w:rFonts w:ascii="Symbol" w:hAnsi="Symbol" w:hint="default"/>
      </w:rPr>
    </w:lvl>
    <w:lvl w:ilvl="4" w:tplc="041A0003" w:tentative="1">
      <w:start w:val="1"/>
      <w:numFmt w:val="bullet"/>
      <w:lvlText w:val="o"/>
      <w:lvlJc w:val="left"/>
      <w:pPr>
        <w:ind w:left="4660" w:hanging="360"/>
      </w:pPr>
      <w:rPr>
        <w:rFonts w:ascii="Courier New" w:hAnsi="Courier New" w:cs="Courier New" w:hint="default"/>
      </w:rPr>
    </w:lvl>
    <w:lvl w:ilvl="5" w:tplc="041A0005" w:tentative="1">
      <w:start w:val="1"/>
      <w:numFmt w:val="bullet"/>
      <w:lvlText w:val=""/>
      <w:lvlJc w:val="left"/>
      <w:pPr>
        <w:ind w:left="5380" w:hanging="360"/>
      </w:pPr>
      <w:rPr>
        <w:rFonts w:ascii="Wingdings" w:hAnsi="Wingdings" w:hint="default"/>
      </w:rPr>
    </w:lvl>
    <w:lvl w:ilvl="6" w:tplc="041A0001" w:tentative="1">
      <w:start w:val="1"/>
      <w:numFmt w:val="bullet"/>
      <w:lvlText w:val=""/>
      <w:lvlJc w:val="left"/>
      <w:pPr>
        <w:ind w:left="6100" w:hanging="360"/>
      </w:pPr>
      <w:rPr>
        <w:rFonts w:ascii="Symbol" w:hAnsi="Symbol" w:hint="default"/>
      </w:rPr>
    </w:lvl>
    <w:lvl w:ilvl="7" w:tplc="041A0003" w:tentative="1">
      <w:start w:val="1"/>
      <w:numFmt w:val="bullet"/>
      <w:lvlText w:val="o"/>
      <w:lvlJc w:val="left"/>
      <w:pPr>
        <w:ind w:left="6820" w:hanging="360"/>
      </w:pPr>
      <w:rPr>
        <w:rFonts w:ascii="Courier New" w:hAnsi="Courier New" w:cs="Courier New" w:hint="default"/>
      </w:rPr>
    </w:lvl>
    <w:lvl w:ilvl="8" w:tplc="041A0005" w:tentative="1">
      <w:start w:val="1"/>
      <w:numFmt w:val="bullet"/>
      <w:lvlText w:val=""/>
      <w:lvlJc w:val="left"/>
      <w:pPr>
        <w:ind w:left="7540" w:hanging="360"/>
      </w:pPr>
      <w:rPr>
        <w:rFonts w:ascii="Wingdings" w:hAnsi="Wingdings" w:hint="default"/>
      </w:rPr>
    </w:lvl>
  </w:abstractNum>
  <w:abstractNum w:abstractNumId="4" w15:restartNumberingAfterBreak="0">
    <w:nsid w:val="49FC0D0A"/>
    <w:multiLevelType w:val="hybridMultilevel"/>
    <w:tmpl w:val="AF5E29F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4B2761B3"/>
    <w:multiLevelType w:val="hybridMultilevel"/>
    <w:tmpl w:val="0C8006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B72097A"/>
    <w:multiLevelType w:val="hybridMultilevel"/>
    <w:tmpl w:val="1E809AC4"/>
    <w:lvl w:ilvl="0" w:tplc="6D08592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4E3E53D3"/>
    <w:multiLevelType w:val="hybridMultilevel"/>
    <w:tmpl w:val="8640AD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E526B5D"/>
    <w:multiLevelType w:val="hybridMultilevel"/>
    <w:tmpl w:val="D9FC23AC"/>
    <w:lvl w:ilvl="0" w:tplc="7F625C8C">
      <w:start w:val="1"/>
      <w:numFmt w:val="decimal"/>
      <w:lvlText w:val="%1."/>
      <w:lvlJc w:val="left"/>
      <w:pPr>
        <w:ind w:left="121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52221C6C"/>
    <w:multiLevelType w:val="hybridMultilevel"/>
    <w:tmpl w:val="29D8AD68"/>
    <w:lvl w:ilvl="0" w:tplc="2D28A1D0">
      <w:start w:val="1"/>
      <w:numFmt w:val="decimal"/>
      <w:lvlText w:val="%1"/>
      <w:lvlJc w:val="left"/>
      <w:pPr>
        <w:ind w:left="1412" w:hanging="360"/>
      </w:pPr>
      <w:rPr>
        <w:rFonts w:hint="default"/>
      </w:rPr>
    </w:lvl>
    <w:lvl w:ilvl="1" w:tplc="041A0019" w:tentative="1">
      <w:start w:val="1"/>
      <w:numFmt w:val="lowerLetter"/>
      <w:lvlText w:val="%2."/>
      <w:lvlJc w:val="left"/>
      <w:pPr>
        <w:ind w:left="2132" w:hanging="360"/>
      </w:pPr>
    </w:lvl>
    <w:lvl w:ilvl="2" w:tplc="041A001B" w:tentative="1">
      <w:start w:val="1"/>
      <w:numFmt w:val="lowerRoman"/>
      <w:lvlText w:val="%3."/>
      <w:lvlJc w:val="right"/>
      <w:pPr>
        <w:ind w:left="2852" w:hanging="180"/>
      </w:pPr>
    </w:lvl>
    <w:lvl w:ilvl="3" w:tplc="041A000F" w:tentative="1">
      <w:start w:val="1"/>
      <w:numFmt w:val="decimal"/>
      <w:lvlText w:val="%4."/>
      <w:lvlJc w:val="left"/>
      <w:pPr>
        <w:ind w:left="3572" w:hanging="360"/>
      </w:pPr>
    </w:lvl>
    <w:lvl w:ilvl="4" w:tplc="041A0019" w:tentative="1">
      <w:start w:val="1"/>
      <w:numFmt w:val="lowerLetter"/>
      <w:lvlText w:val="%5."/>
      <w:lvlJc w:val="left"/>
      <w:pPr>
        <w:ind w:left="4292" w:hanging="360"/>
      </w:pPr>
    </w:lvl>
    <w:lvl w:ilvl="5" w:tplc="041A001B" w:tentative="1">
      <w:start w:val="1"/>
      <w:numFmt w:val="lowerRoman"/>
      <w:lvlText w:val="%6."/>
      <w:lvlJc w:val="right"/>
      <w:pPr>
        <w:ind w:left="5012" w:hanging="180"/>
      </w:pPr>
    </w:lvl>
    <w:lvl w:ilvl="6" w:tplc="041A000F" w:tentative="1">
      <w:start w:val="1"/>
      <w:numFmt w:val="decimal"/>
      <w:lvlText w:val="%7."/>
      <w:lvlJc w:val="left"/>
      <w:pPr>
        <w:ind w:left="5732" w:hanging="360"/>
      </w:pPr>
    </w:lvl>
    <w:lvl w:ilvl="7" w:tplc="041A0019" w:tentative="1">
      <w:start w:val="1"/>
      <w:numFmt w:val="lowerLetter"/>
      <w:lvlText w:val="%8."/>
      <w:lvlJc w:val="left"/>
      <w:pPr>
        <w:ind w:left="6452" w:hanging="360"/>
      </w:pPr>
    </w:lvl>
    <w:lvl w:ilvl="8" w:tplc="041A001B" w:tentative="1">
      <w:start w:val="1"/>
      <w:numFmt w:val="lowerRoman"/>
      <w:lvlText w:val="%9."/>
      <w:lvlJc w:val="right"/>
      <w:pPr>
        <w:ind w:left="7172" w:hanging="180"/>
      </w:pPr>
    </w:lvl>
  </w:abstractNum>
  <w:abstractNum w:abstractNumId="10" w15:restartNumberingAfterBreak="0">
    <w:nsid w:val="544D6372"/>
    <w:multiLevelType w:val="hybridMultilevel"/>
    <w:tmpl w:val="DE6EDDE8"/>
    <w:lvl w:ilvl="0" w:tplc="68A6071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56A66392"/>
    <w:multiLevelType w:val="hybridMultilevel"/>
    <w:tmpl w:val="1322560E"/>
    <w:lvl w:ilvl="0" w:tplc="0052B2C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59711D78"/>
    <w:multiLevelType w:val="hybridMultilevel"/>
    <w:tmpl w:val="F77A9AA0"/>
    <w:lvl w:ilvl="0" w:tplc="A68CD8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6FE15300"/>
    <w:multiLevelType w:val="hybridMultilevel"/>
    <w:tmpl w:val="D9E4BD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7030EF5"/>
    <w:multiLevelType w:val="hybridMultilevel"/>
    <w:tmpl w:val="FDF090C6"/>
    <w:lvl w:ilvl="0" w:tplc="34BC56F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784C3D4B"/>
    <w:multiLevelType w:val="hybridMultilevel"/>
    <w:tmpl w:val="FA9271C6"/>
    <w:lvl w:ilvl="0" w:tplc="506C8E9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C1A36D8"/>
    <w:multiLevelType w:val="hybridMultilevel"/>
    <w:tmpl w:val="2CBEF22C"/>
    <w:lvl w:ilvl="0" w:tplc="3D845812">
      <w:start w:val="1"/>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0"/>
  </w:num>
  <w:num w:numId="5">
    <w:abstractNumId w:val="5"/>
  </w:num>
  <w:num w:numId="6">
    <w:abstractNumId w:val="3"/>
  </w:num>
  <w:num w:numId="7">
    <w:abstractNumId w:val="15"/>
  </w:num>
  <w:num w:numId="8">
    <w:abstractNumId w:val="13"/>
  </w:num>
  <w:num w:numId="9">
    <w:abstractNumId w:val="12"/>
  </w:num>
  <w:num w:numId="10">
    <w:abstractNumId w:val="1"/>
  </w:num>
  <w:num w:numId="11">
    <w:abstractNumId w:val="8"/>
  </w:num>
  <w:num w:numId="12">
    <w:abstractNumId w:val="6"/>
  </w:num>
  <w:num w:numId="13">
    <w:abstractNumId w:val="9"/>
  </w:num>
  <w:num w:numId="14">
    <w:abstractNumId w:val="14"/>
  </w:num>
  <w:num w:numId="15">
    <w:abstractNumId w:val="1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68"/>
    <w:rsid w:val="000334C3"/>
    <w:rsid w:val="000E49C2"/>
    <w:rsid w:val="001203EC"/>
    <w:rsid w:val="001429FB"/>
    <w:rsid w:val="001755F9"/>
    <w:rsid w:val="00191261"/>
    <w:rsid w:val="001E2068"/>
    <w:rsid w:val="001E3134"/>
    <w:rsid w:val="002006BB"/>
    <w:rsid w:val="00215275"/>
    <w:rsid w:val="002214B7"/>
    <w:rsid w:val="00274551"/>
    <w:rsid w:val="00277856"/>
    <w:rsid w:val="00286ABD"/>
    <w:rsid w:val="00356F1B"/>
    <w:rsid w:val="00375BF6"/>
    <w:rsid w:val="00381B54"/>
    <w:rsid w:val="005E3AEA"/>
    <w:rsid w:val="0060752D"/>
    <w:rsid w:val="006813D9"/>
    <w:rsid w:val="00694FE5"/>
    <w:rsid w:val="006A282A"/>
    <w:rsid w:val="006D628E"/>
    <w:rsid w:val="006E7C2E"/>
    <w:rsid w:val="0072512A"/>
    <w:rsid w:val="00801C63"/>
    <w:rsid w:val="008929C2"/>
    <w:rsid w:val="008B4918"/>
    <w:rsid w:val="008E4E08"/>
    <w:rsid w:val="00940700"/>
    <w:rsid w:val="009E1B97"/>
    <w:rsid w:val="00A006CE"/>
    <w:rsid w:val="00A436DB"/>
    <w:rsid w:val="00A87E82"/>
    <w:rsid w:val="00AB6382"/>
    <w:rsid w:val="00B10E55"/>
    <w:rsid w:val="00B41EAE"/>
    <w:rsid w:val="00C31F56"/>
    <w:rsid w:val="00C33022"/>
    <w:rsid w:val="00C91090"/>
    <w:rsid w:val="00CD43F4"/>
    <w:rsid w:val="00CE7298"/>
    <w:rsid w:val="00CF1979"/>
    <w:rsid w:val="00D762C1"/>
    <w:rsid w:val="00DB7AAA"/>
    <w:rsid w:val="00E54724"/>
    <w:rsid w:val="00E73209"/>
    <w:rsid w:val="00E85C76"/>
    <w:rsid w:val="00E956E4"/>
    <w:rsid w:val="00EB164C"/>
    <w:rsid w:val="00ED268D"/>
    <w:rsid w:val="00F074A5"/>
    <w:rsid w:val="00F418B9"/>
    <w:rsid w:val="00F54B6A"/>
    <w:rsid w:val="00FB01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A82F"/>
  <w15:docId w15:val="{A5935B63-12E2-4BF8-B027-B9603FE1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068"/>
    <w:pPr>
      <w:spacing w:after="0" w:line="240" w:lineRule="auto"/>
    </w:pPr>
    <w:rPr>
      <w:rFonts w:ascii="HRHelvetica" w:eastAsia="Times New Roman" w:hAnsi="HRHelvetica" w:cs="Times New Roman"/>
      <w:szCs w:val="20"/>
      <w:lang w:val="en-US" w:eastAsia="hr-HR"/>
    </w:rPr>
  </w:style>
  <w:style w:type="paragraph" w:styleId="Heading6">
    <w:name w:val="heading 6"/>
    <w:basedOn w:val="Normal"/>
    <w:next w:val="Normal"/>
    <w:link w:val="Heading6Char"/>
    <w:qFormat/>
    <w:rsid w:val="002214B7"/>
    <w:pPr>
      <w:keepNext/>
      <w:spacing w:line="360" w:lineRule="auto"/>
      <w:ind w:right="28"/>
      <w:jc w:val="both"/>
      <w:outlineLvl w:val="5"/>
    </w:pPr>
    <w:rPr>
      <w:rFonts w:ascii="Times New Roman" w:hAnsi="Times New Roman"/>
      <w:b/>
      <w:bCs/>
      <w:sz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2068"/>
    <w:pPr>
      <w:tabs>
        <w:tab w:val="center" w:pos="4536"/>
        <w:tab w:val="right" w:pos="9072"/>
      </w:tabs>
    </w:pPr>
  </w:style>
  <w:style w:type="character" w:customStyle="1" w:styleId="HeaderChar">
    <w:name w:val="Header Char"/>
    <w:basedOn w:val="DefaultParagraphFont"/>
    <w:link w:val="Header"/>
    <w:uiPriority w:val="99"/>
    <w:rsid w:val="001E2068"/>
    <w:rPr>
      <w:rFonts w:ascii="HRHelvetica" w:eastAsia="Times New Roman" w:hAnsi="HRHelvetica" w:cs="Times New Roman"/>
      <w:szCs w:val="20"/>
      <w:lang w:val="en-US"/>
    </w:rPr>
  </w:style>
  <w:style w:type="paragraph" w:styleId="BalloonText">
    <w:name w:val="Balloon Text"/>
    <w:basedOn w:val="Normal"/>
    <w:link w:val="BalloonTextChar"/>
    <w:uiPriority w:val="99"/>
    <w:semiHidden/>
    <w:unhideWhenUsed/>
    <w:rsid w:val="001E2068"/>
    <w:rPr>
      <w:rFonts w:ascii="Tahoma" w:hAnsi="Tahoma" w:cs="Tahoma"/>
      <w:sz w:val="16"/>
      <w:szCs w:val="16"/>
    </w:rPr>
  </w:style>
  <w:style w:type="character" w:customStyle="1" w:styleId="BalloonTextChar">
    <w:name w:val="Balloon Text Char"/>
    <w:basedOn w:val="DefaultParagraphFont"/>
    <w:link w:val="BalloonText"/>
    <w:uiPriority w:val="99"/>
    <w:semiHidden/>
    <w:rsid w:val="001E2068"/>
    <w:rPr>
      <w:rFonts w:ascii="Tahoma" w:eastAsia="Times New Roman" w:hAnsi="Tahoma" w:cs="Tahoma"/>
      <w:sz w:val="16"/>
      <w:szCs w:val="16"/>
      <w:lang w:val="en-US" w:eastAsia="hr-HR"/>
    </w:rPr>
  </w:style>
  <w:style w:type="character" w:customStyle="1" w:styleId="Heading6Char">
    <w:name w:val="Heading 6 Char"/>
    <w:basedOn w:val="DefaultParagraphFont"/>
    <w:link w:val="Heading6"/>
    <w:rsid w:val="002214B7"/>
    <w:rPr>
      <w:rFonts w:ascii="Times New Roman" w:eastAsia="Times New Roman" w:hAnsi="Times New Roman" w:cs="Times New Roman"/>
      <w:b/>
      <w:bCs/>
      <w:sz w:val="24"/>
      <w:szCs w:val="20"/>
      <w:lang w:val="de-DE" w:eastAsia="hr-HR"/>
    </w:rPr>
  </w:style>
  <w:style w:type="paragraph" w:styleId="ListParagraph">
    <w:name w:val="List Paragraph"/>
    <w:basedOn w:val="Normal"/>
    <w:uiPriority w:val="34"/>
    <w:qFormat/>
    <w:rsid w:val="00191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5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Ivona Milina</cp:lastModifiedBy>
  <cp:revision>6</cp:revision>
  <cp:lastPrinted>2025-01-07T08:14:00Z</cp:lastPrinted>
  <dcterms:created xsi:type="dcterms:W3CDTF">2026-03-17T13:36:00Z</dcterms:created>
  <dcterms:modified xsi:type="dcterms:W3CDTF">2026-03-18T08:04:00Z</dcterms:modified>
</cp:coreProperties>
</file>